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BAB52D" w14:textId="798C862D" w:rsidR="009A28DC" w:rsidRPr="00F569BE" w:rsidRDefault="00F51C8A" w:rsidP="00F51C8A">
      <w:pPr>
        <w:jc w:val="center"/>
        <w:rPr>
          <w:rFonts w:ascii="Times New Roman" w:hAnsi="Times New Roman"/>
        </w:rPr>
      </w:pPr>
      <w:r>
        <w:rPr>
          <w:noProof/>
        </w:rPr>
        <w:drawing>
          <wp:inline distT="0" distB="0" distL="0" distR="0" wp14:anchorId="1F0453C0" wp14:editId="040DB9B5">
            <wp:extent cx="995522" cy="996950"/>
            <wp:effectExtent l="0" t="0" r="0" b="0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GGW-godlo-ciemnozielony-RGB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2448" cy="101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3A2E64" w14:textId="77777777" w:rsidR="009A28DC" w:rsidRPr="00F569BE" w:rsidRDefault="009A28DC" w:rsidP="00F51C8A">
      <w:pPr>
        <w:rPr>
          <w:rFonts w:ascii="Times New Roman" w:hAnsi="Times New Roman"/>
          <w:b/>
          <w:sz w:val="28"/>
        </w:rPr>
      </w:pPr>
    </w:p>
    <w:p w14:paraId="0812747E" w14:textId="77777777" w:rsidR="009A28DC" w:rsidRPr="00F569BE" w:rsidRDefault="009A28DC" w:rsidP="000F6D0B">
      <w:pPr>
        <w:jc w:val="center"/>
        <w:rPr>
          <w:rFonts w:ascii="Times New Roman" w:hAnsi="Times New Roman"/>
          <w:b/>
          <w:sz w:val="36"/>
        </w:rPr>
      </w:pPr>
      <w:r w:rsidRPr="00F569BE">
        <w:rPr>
          <w:rFonts w:ascii="Times New Roman" w:hAnsi="Times New Roman"/>
          <w:b/>
          <w:sz w:val="36"/>
        </w:rPr>
        <w:t xml:space="preserve">Raport </w:t>
      </w:r>
    </w:p>
    <w:p w14:paraId="470BC829" w14:textId="77777777" w:rsidR="009A28DC" w:rsidRPr="00F569BE" w:rsidRDefault="009A28DC" w:rsidP="000F6D0B">
      <w:pPr>
        <w:jc w:val="center"/>
        <w:rPr>
          <w:rFonts w:ascii="Times New Roman" w:hAnsi="Times New Roman"/>
          <w:b/>
          <w:sz w:val="36"/>
        </w:rPr>
      </w:pPr>
      <w:r w:rsidRPr="00F569BE">
        <w:rPr>
          <w:rFonts w:ascii="Times New Roman" w:hAnsi="Times New Roman"/>
          <w:b/>
          <w:sz w:val="36"/>
        </w:rPr>
        <w:t>z zapewnienia i doskonalenia jakości kształcenia</w:t>
      </w:r>
    </w:p>
    <w:p w14:paraId="2A0AA430" w14:textId="5B8A2841" w:rsidR="009A28DC" w:rsidRDefault="009A28DC" w:rsidP="000F6D0B">
      <w:pPr>
        <w:jc w:val="center"/>
        <w:rPr>
          <w:rFonts w:ascii="Times New Roman" w:hAnsi="Times New Roman"/>
          <w:b/>
          <w:sz w:val="36"/>
        </w:rPr>
      </w:pPr>
      <w:r>
        <w:rPr>
          <w:rFonts w:ascii="Times New Roman" w:hAnsi="Times New Roman"/>
          <w:b/>
          <w:sz w:val="36"/>
        </w:rPr>
        <w:t>w roku akademickim 20</w:t>
      </w:r>
      <w:r w:rsidR="00F96527">
        <w:rPr>
          <w:rFonts w:ascii="Times New Roman" w:hAnsi="Times New Roman"/>
          <w:b/>
          <w:sz w:val="36"/>
        </w:rPr>
        <w:t>20</w:t>
      </w:r>
      <w:r>
        <w:rPr>
          <w:rFonts w:ascii="Times New Roman" w:hAnsi="Times New Roman"/>
          <w:b/>
          <w:sz w:val="36"/>
        </w:rPr>
        <w:t>/20</w:t>
      </w:r>
      <w:r w:rsidR="00BA1EC6">
        <w:rPr>
          <w:rFonts w:ascii="Times New Roman" w:hAnsi="Times New Roman"/>
          <w:b/>
          <w:sz w:val="36"/>
        </w:rPr>
        <w:t>2</w:t>
      </w:r>
      <w:r w:rsidR="00F96527">
        <w:rPr>
          <w:rFonts w:ascii="Times New Roman" w:hAnsi="Times New Roman"/>
          <w:b/>
          <w:sz w:val="36"/>
        </w:rPr>
        <w:t>1</w:t>
      </w:r>
    </w:p>
    <w:p w14:paraId="7549905D" w14:textId="455143C2" w:rsidR="009A28DC" w:rsidRPr="000F6D0B" w:rsidRDefault="009A28DC" w:rsidP="000F6D0B">
      <w:pPr>
        <w:jc w:val="center"/>
        <w:rPr>
          <w:rFonts w:ascii="Times New Roman" w:hAnsi="Times New Roman"/>
          <w:b/>
          <w:sz w:val="36"/>
        </w:rPr>
      </w:pPr>
      <w:r>
        <w:rPr>
          <w:rFonts w:ascii="Times New Roman" w:hAnsi="Times New Roman"/>
          <w:b/>
          <w:sz w:val="36"/>
        </w:rPr>
        <w:t xml:space="preserve">na KIERUNKU </w:t>
      </w:r>
      <w:r w:rsidR="00223E75">
        <w:rPr>
          <w:rFonts w:ascii="Times New Roman" w:hAnsi="Times New Roman"/>
          <w:b/>
          <w:sz w:val="36"/>
        </w:rPr>
        <w:t>LOGISTYKA</w:t>
      </w:r>
      <w:r w:rsidRPr="000F6D0B">
        <w:rPr>
          <w:rFonts w:ascii="Times New Roman" w:hAnsi="Times New Roman"/>
          <w:b/>
          <w:sz w:val="36"/>
        </w:rPr>
        <w:t xml:space="preserve">  </w:t>
      </w:r>
    </w:p>
    <w:p w14:paraId="22343234" w14:textId="77777777" w:rsidR="009A28DC" w:rsidRDefault="009A28DC" w:rsidP="000F6D0B">
      <w:pPr>
        <w:jc w:val="center"/>
        <w:rPr>
          <w:rFonts w:ascii="Times New Roman" w:hAnsi="Times New Roman"/>
          <w:b/>
          <w:sz w:val="36"/>
        </w:rPr>
      </w:pPr>
      <w:r>
        <w:rPr>
          <w:rFonts w:ascii="Times New Roman" w:hAnsi="Times New Roman"/>
          <w:b/>
          <w:sz w:val="36"/>
        </w:rPr>
        <w:t>prowadzonym na Wydziale Ekonomicznym</w:t>
      </w:r>
    </w:p>
    <w:p w14:paraId="4776B674" w14:textId="77777777" w:rsidR="009A28DC" w:rsidRPr="00F569BE" w:rsidRDefault="009A28DC" w:rsidP="000F6D0B">
      <w:pPr>
        <w:jc w:val="center"/>
        <w:rPr>
          <w:rFonts w:ascii="Times New Roman" w:hAnsi="Times New Roman"/>
          <w:b/>
          <w:sz w:val="36"/>
        </w:rPr>
      </w:pPr>
      <w:r w:rsidRPr="00F569BE">
        <w:rPr>
          <w:rFonts w:ascii="Times New Roman" w:hAnsi="Times New Roman"/>
          <w:b/>
          <w:sz w:val="36"/>
        </w:rPr>
        <w:t xml:space="preserve">SGGW w Warszawie </w:t>
      </w:r>
    </w:p>
    <w:p w14:paraId="30425782" w14:textId="1090AF38" w:rsidR="009A28DC" w:rsidRPr="00AA6085" w:rsidRDefault="009A28DC" w:rsidP="000F6D0B">
      <w:pPr>
        <w:jc w:val="center"/>
        <w:rPr>
          <w:rFonts w:ascii="Times New Roman" w:hAnsi="Times New Roman"/>
          <w:b/>
          <w:i/>
          <w:sz w:val="36"/>
        </w:rPr>
      </w:pPr>
      <w:r>
        <w:rPr>
          <w:rFonts w:ascii="Times New Roman" w:hAnsi="Times New Roman"/>
          <w:b/>
          <w:sz w:val="36"/>
        </w:rPr>
        <w:t xml:space="preserve">w dyscyplinach </w:t>
      </w:r>
      <w:r w:rsidRPr="00F00377">
        <w:rPr>
          <w:rFonts w:ascii="Times New Roman" w:hAnsi="Times New Roman"/>
          <w:b/>
          <w:i/>
          <w:sz w:val="36"/>
        </w:rPr>
        <w:t>ekonomia</w:t>
      </w:r>
      <w:r w:rsidR="003C2957">
        <w:rPr>
          <w:rFonts w:ascii="Times New Roman" w:hAnsi="Times New Roman"/>
          <w:b/>
          <w:i/>
          <w:sz w:val="36"/>
        </w:rPr>
        <w:t xml:space="preserve"> i finanse</w:t>
      </w:r>
      <w:r>
        <w:rPr>
          <w:rFonts w:ascii="Times New Roman" w:hAnsi="Times New Roman"/>
          <w:b/>
          <w:sz w:val="36"/>
        </w:rPr>
        <w:t xml:space="preserve">, </w:t>
      </w:r>
      <w:r>
        <w:rPr>
          <w:rFonts w:ascii="Times New Roman" w:hAnsi="Times New Roman"/>
          <w:b/>
          <w:i/>
          <w:sz w:val="36"/>
        </w:rPr>
        <w:t>nauki o zarządzaniu</w:t>
      </w:r>
      <w:r w:rsidR="00F96527">
        <w:rPr>
          <w:rFonts w:ascii="Times New Roman" w:hAnsi="Times New Roman"/>
          <w:b/>
          <w:i/>
          <w:sz w:val="36"/>
        </w:rPr>
        <w:br/>
      </w:r>
      <w:r>
        <w:rPr>
          <w:rFonts w:ascii="Times New Roman" w:hAnsi="Times New Roman"/>
          <w:b/>
          <w:i/>
          <w:sz w:val="36"/>
        </w:rPr>
        <w:t xml:space="preserve"> i jakości</w:t>
      </w:r>
    </w:p>
    <w:p w14:paraId="7C23E81F" w14:textId="77777777" w:rsidR="009A28DC" w:rsidRPr="00AA6085" w:rsidRDefault="009A28DC" w:rsidP="000F6D0B">
      <w:pPr>
        <w:jc w:val="center"/>
        <w:rPr>
          <w:rFonts w:ascii="Times New Roman" w:hAnsi="Times New Roman"/>
          <w:b/>
          <w:sz w:val="36"/>
        </w:rPr>
      </w:pPr>
      <w:r w:rsidRPr="00AA6085">
        <w:rPr>
          <w:rFonts w:ascii="Times New Roman" w:hAnsi="Times New Roman"/>
          <w:b/>
          <w:sz w:val="36"/>
        </w:rPr>
        <w:t>na profilu ogólnoakademickim</w:t>
      </w:r>
    </w:p>
    <w:p w14:paraId="088CDB8F" w14:textId="77777777" w:rsidR="009A28DC" w:rsidRPr="00F569BE" w:rsidRDefault="009A28DC" w:rsidP="000F6D0B">
      <w:pPr>
        <w:jc w:val="center"/>
        <w:rPr>
          <w:rFonts w:ascii="Times New Roman" w:hAnsi="Times New Roman"/>
          <w:b/>
          <w:sz w:val="36"/>
        </w:rPr>
      </w:pPr>
      <w:r>
        <w:rPr>
          <w:rFonts w:ascii="Times New Roman" w:hAnsi="Times New Roman"/>
          <w:b/>
          <w:sz w:val="36"/>
        </w:rPr>
        <w:t xml:space="preserve">oraz na poziomach </w:t>
      </w:r>
      <w:r w:rsidRPr="00AA6085">
        <w:rPr>
          <w:rFonts w:ascii="Times New Roman" w:hAnsi="Times New Roman"/>
          <w:b/>
          <w:i/>
          <w:sz w:val="36"/>
        </w:rPr>
        <w:t xml:space="preserve">licencjackim </w:t>
      </w:r>
      <w:r w:rsidRPr="000F6D0B">
        <w:rPr>
          <w:rFonts w:ascii="Times New Roman" w:hAnsi="Times New Roman"/>
          <w:b/>
          <w:sz w:val="36"/>
        </w:rPr>
        <w:t>oraz</w:t>
      </w:r>
      <w:r w:rsidRPr="00AA6085">
        <w:rPr>
          <w:rFonts w:ascii="Times New Roman" w:hAnsi="Times New Roman"/>
          <w:b/>
          <w:i/>
          <w:sz w:val="36"/>
        </w:rPr>
        <w:t xml:space="preserve"> magisterskim</w:t>
      </w:r>
      <w:r w:rsidRPr="00F569BE">
        <w:rPr>
          <w:rFonts w:ascii="Times New Roman" w:hAnsi="Times New Roman"/>
          <w:b/>
          <w:sz w:val="36"/>
        </w:rPr>
        <w:t xml:space="preserve"> </w:t>
      </w:r>
    </w:p>
    <w:p w14:paraId="22D7FE71" w14:textId="1142FA07" w:rsidR="009A28DC" w:rsidRPr="001B3B47" w:rsidRDefault="009A28DC" w:rsidP="001B3B47">
      <w:pPr>
        <w:jc w:val="center"/>
        <w:rPr>
          <w:rFonts w:ascii="Times New Roman" w:hAnsi="Times New Roman"/>
          <w:b/>
          <w:sz w:val="36"/>
        </w:rPr>
      </w:pPr>
      <w:r>
        <w:rPr>
          <w:rFonts w:ascii="Times New Roman" w:hAnsi="Times New Roman"/>
          <w:b/>
          <w:sz w:val="36"/>
        </w:rPr>
        <w:t xml:space="preserve">i w trybach </w:t>
      </w:r>
      <w:r w:rsidRPr="00AA6085">
        <w:rPr>
          <w:rFonts w:ascii="Times New Roman" w:hAnsi="Times New Roman"/>
          <w:b/>
          <w:i/>
          <w:sz w:val="36"/>
        </w:rPr>
        <w:t xml:space="preserve">stacjonarnym </w:t>
      </w:r>
      <w:r w:rsidRPr="000F6D0B">
        <w:rPr>
          <w:rFonts w:ascii="Times New Roman" w:hAnsi="Times New Roman"/>
          <w:b/>
          <w:sz w:val="36"/>
        </w:rPr>
        <w:t>i</w:t>
      </w:r>
      <w:r w:rsidRPr="00AA6085">
        <w:rPr>
          <w:rFonts w:ascii="Times New Roman" w:hAnsi="Times New Roman"/>
          <w:b/>
          <w:i/>
          <w:sz w:val="36"/>
        </w:rPr>
        <w:t xml:space="preserve"> niestacjonarnym</w:t>
      </w:r>
    </w:p>
    <w:p w14:paraId="3123FCA9" w14:textId="5879E7FA" w:rsidR="009A28DC" w:rsidRPr="00632A16" w:rsidRDefault="001B3B47" w:rsidP="00632A16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 podstawie punktu 6 Załącznika nr 3 do Uchwały nr 1 - 2013/2014 Senatu Szkoły Głównej Gospodarstwa Wiejskiego w Warszawie z dnia 23 września 2013 r. w sprawie wprowadzenia Systemu Zapewnienia i Doskonalenia Jakości Kształcenia w Szkole Głównej Gospodarstwa Wiejskiego w Warszawie.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107"/>
        <w:gridCol w:w="3107"/>
        <w:gridCol w:w="3108"/>
      </w:tblGrid>
      <w:tr w:rsidR="001B3B47" w:rsidRPr="00DB2FEB" w14:paraId="0E01465A" w14:textId="77777777" w:rsidTr="000F6D0B">
        <w:trPr>
          <w:trHeight w:val="366"/>
        </w:trPr>
        <w:tc>
          <w:tcPr>
            <w:tcW w:w="3107" w:type="dxa"/>
          </w:tcPr>
          <w:p w14:paraId="4CA0B988" w14:textId="77777777" w:rsidR="001B3B47" w:rsidRPr="00DB2FEB" w:rsidRDefault="001B3B47" w:rsidP="001B3B47">
            <w:pPr>
              <w:rPr>
                <w:rFonts w:ascii="Times New Roman" w:hAnsi="Times New Roman"/>
                <w:b/>
              </w:rPr>
            </w:pPr>
            <w:r w:rsidRPr="00DB2FEB">
              <w:rPr>
                <w:rFonts w:ascii="Times New Roman" w:hAnsi="Times New Roman"/>
                <w:b/>
              </w:rPr>
              <w:t>Opracował:</w:t>
            </w:r>
          </w:p>
          <w:p w14:paraId="7AA86C11" w14:textId="77777777" w:rsidR="00632A16" w:rsidRPr="00F569BE" w:rsidRDefault="00632A16" w:rsidP="00632A1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Dr Magdalena Mądra-Sawicka</w:t>
            </w:r>
          </w:p>
          <w:p w14:paraId="0718DEC8" w14:textId="6E235EE5" w:rsidR="00F17100" w:rsidRDefault="00F96527" w:rsidP="001B3B4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  <w:r w:rsidR="00F17100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12</w:t>
            </w:r>
            <w:r w:rsidR="00F17100">
              <w:rPr>
                <w:rFonts w:ascii="Times New Roman" w:hAnsi="Times New Roman"/>
              </w:rPr>
              <w:t>.2021 r.</w:t>
            </w:r>
          </w:p>
          <w:p w14:paraId="5A160A28" w14:textId="7733538A" w:rsidR="001B3B47" w:rsidRPr="00DB2FEB" w:rsidRDefault="001B3B47" w:rsidP="001B3B47">
            <w:pPr>
              <w:rPr>
                <w:rFonts w:ascii="Times New Roman" w:hAnsi="Times New Roman"/>
              </w:rPr>
            </w:pPr>
            <w:r w:rsidRPr="00DB2FEB">
              <w:rPr>
                <w:rFonts w:ascii="Times New Roman" w:hAnsi="Times New Roman"/>
              </w:rPr>
              <w:t xml:space="preserve"> Data, Podpis</w:t>
            </w:r>
          </w:p>
        </w:tc>
        <w:tc>
          <w:tcPr>
            <w:tcW w:w="3107" w:type="dxa"/>
          </w:tcPr>
          <w:p w14:paraId="615A0290" w14:textId="77777777" w:rsidR="001B3B47" w:rsidRPr="00F569BE" w:rsidRDefault="001B3B47" w:rsidP="001B3B47">
            <w:pPr>
              <w:rPr>
                <w:rFonts w:ascii="Times New Roman" w:hAnsi="Times New Roman"/>
                <w:b/>
              </w:rPr>
            </w:pPr>
            <w:r w:rsidRPr="00F569BE">
              <w:rPr>
                <w:rFonts w:ascii="Times New Roman" w:hAnsi="Times New Roman"/>
                <w:b/>
              </w:rPr>
              <w:t>Zweryfikował:</w:t>
            </w:r>
          </w:p>
          <w:p w14:paraId="5B38703E" w14:textId="4D4CA260" w:rsidR="001B3B47" w:rsidRPr="00DB2FEB" w:rsidRDefault="001B3B47" w:rsidP="001B3B47">
            <w:pPr>
              <w:spacing w:before="240"/>
              <w:rPr>
                <w:rFonts w:ascii="Times New Roman" w:hAnsi="Times New Roman"/>
              </w:rPr>
            </w:pPr>
            <w:r w:rsidRPr="00F569BE">
              <w:rPr>
                <w:rFonts w:ascii="Times New Roman" w:hAnsi="Times New Roman"/>
              </w:rPr>
              <w:t>Data, Podpis</w:t>
            </w:r>
          </w:p>
        </w:tc>
        <w:tc>
          <w:tcPr>
            <w:tcW w:w="3108" w:type="dxa"/>
          </w:tcPr>
          <w:p w14:paraId="2046E82E" w14:textId="77777777" w:rsidR="001B3B47" w:rsidRPr="00F569BE" w:rsidRDefault="001B3B47" w:rsidP="001B3B47">
            <w:pPr>
              <w:rPr>
                <w:rFonts w:ascii="Times New Roman" w:hAnsi="Times New Roman"/>
                <w:b/>
              </w:rPr>
            </w:pPr>
            <w:r w:rsidRPr="00F569BE">
              <w:rPr>
                <w:rFonts w:ascii="Times New Roman" w:hAnsi="Times New Roman"/>
                <w:b/>
              </w:rPr>
              <w:t>Zatwierdził:</w:t>
            </w:r>
          </w:p>
          <w:p w14:paraId="5B45F577" w14:textId="44343AB4" w:rsidR="001B3B47" w:rsidRDefault="001B3B47" w:rsidP="001B3B47">
            <w:pPr>
              <w:rPr>
                <w:rFonts w:ascii="Times New Roman" w:hAnsi="Times New Roman"/>
              </w:rPr>
            </w:pPr>
            <w:r w:rsidRPr="00F569BE">
              <w:rPr>
                <w:rFonts w:ascii="Times New Roman" w:hAnsi="Times New Roman"/>
              </w:rPr>
              <w:t xml:space="preserve">Dziekan </w:t>
            </w:r>
            <w:r>
              <w:rPr>
                <w:rFonts w:ascii="Times New Roman" w:hAnsi="Times New Roman"/>
              </w:rPr>
              <w:t>Wydziału</w:t>
            </w:r>
          </w:p>
          <w:p w14:paraId="4595C461" w14:textId="77777777" w:rsidR="00B24082" w:rsidRPr="00F569BE" w:rsidRDefault="00B24082" w:rsidP="00B2408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Dr hab. Marcin Ratajczak</w:t>
            </w:r>
          </w:p>
          <w:p w14:paraId="6C04C4DD" w14:textId="32965DAF" w:rsidR="001B3B47" w:rsidRPr="00DB2FEB" w:rsidRDefault="001B3B47" w:rsidP="001B3B47">
            <w:pPr>
              <w:rPr>
                <w:rFonts w:ascii="Times New Roman" w:hAnsi="Times New Roman"/>
              </w:rPr>
            </w:pPr>
            <w:r w:rsidRPr="00F569BE">
              <w:rPr>
                <w:rFonts w:ascii="Times New Roman" w:hAnsi="Times New Roman"/>
              </w:rPr>
              <w:t>Data, Podpis</w:t>
            </w:r>
          </w:p>
        </w:tc>
      </w:tr>
    </w:tbl>
    <w:p w14:paraId="61F4AC1B" w14:textId="77777777" w:rsidR="009A28DC" w:rsidRPr="00F569BE" w:rsidRDefault="009A28DC" w:rsidP="000F6D0B">
      <w:pPr>
        <w:spacing w:after="160" w:line="259" w:lineRule="auto"/>
        <w:rPr>
          <w:rFonts w:ascii="Times New Roman" w:hAnsi="Times New Roman"/>
          <w:b/>
          <w:sz w:val="28"/>
        </w:rPr>
      </w:pPr>
      <w:r w:rsidRPr="00F569BE">
        <w:rPr>
          <w:rFonts w:ascii="Times New Roman" w:hAnsi="Times New Roman"/>
          <w:b/>
          <w:sz w:val="28"/>
        </w:rPr>
        <w:br w:type="page"/>
      </w:r>
    </w:p>
    <w:p w14:paraId="027B779B" w14:textId="1A558F76" w:rsidR="009A28DC" w:rsidRPr="00F569BE" w:rsidRDefault="009A28DC" w:rsidP="000F6D0B">
      <w:pPr>
        <w:jc w:val="both"/>
        <w:rPr>
          <w:rFonts w:ascii="Times New Roman" w:hAnsi="Times New Roman"/>
          <w:b/>
          <w:sz w:val="28"/>
        </w:rPr>
      </w:pPr>
      <w:r w:rsidRPr="00F569BE">
        <w:rPr>
          <w:rFonts w:ascii="Times New Roman" w:hAnsi="Times New Roman"/>
          <w:b/>
          <w:sz w:val="28"/>
        </w:rPr>
        <w:lastRenderedPageBreak/>
        <w:t xml:space="preserve">Wnioski z </w:t>
      </w:r>
      <w:r>
        <w:rPr>
          <w:rFonts w:ascii="Times New Roman" w:hAnsi="Times New Roman"/>
          <w:b/>
          <w:sz w:val="28"/>
        </w:rPr>
        <w:t>o</w:t>
      </w:r>
      <w:r w:rsidRPr="00F569BE">
        <w:rPr>
          <w:rFonts w:ascii="Times New Roman" w:hAnsi="Times New Roman"/>
          <w:b/>
          <w:sz w:val="28"/>
        </w:rPr>
        <w:t>ceny skuteczności zapewnienia i doskonalenia jakoś</w:t>
      </w:r>
      <w:r>
        <w:rPr>
          <w:rFonts w:ascii="Times New Roman" w:hAnsi="Times New Roman"/>
          <w:b/>
          <w:sz w:val="28"/>
        </w:rPr>
        <w:t xml:space="preserve">ci kształcenia na kierunku </w:t>
      </w:r>
      <w:r w:rsidR="00223E75">
        <w:rPr>
          <w:rFonts w:ascii="Times New Roman" w:hAnsi="Times New Roman"/>
          <w:b/>
          <w:sz w:val="28"/>
        </w:rPr>
        <w:t>LOGISTYKA</w:t>
      </w:r>
      <w:r w:rsidRPr="00F569BE"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oraz</w:t>
      </w:r>
      <w:r w:rsidRPr="00F569BE">
        <w:rPr>
          <w:rFonts w:ascii="Times New Roman" w:hAnsi="Times New Roman"/>
          <w:b/>
          <w:sz w:val="28"/>
        </w:rPr>
        <w:t xml:space="preserve"> jego wpływu na podnoszenie jakości kształcenia i rozwijanie kultury jakości kształcenia na Wydziale</w:t>
      </w:r>
      <w:r>
        <w:rPr>
          <w:rFonts w:ascii="Times New Roman" w:hAnsi="Times New Roman"/>
          <w:b/>
          <w:sz w:val="28"/>
        </w:rPr>
        <w:t xml:space="preserve"> Ekonomicznym SGGW w Warszawie</w:t>
      </w:r>
    </w:p>
    <w:p w14:paraId="1F357492" w14:textId="3C0A4A14" w:rsidR="001B3B47" w:rsidRPr="00820575" w:rsidRDefault="001B3B47" w:rsidP="001B3B47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820575">
        <w:rPr>
          <w:rFonts w:ascii="Times New Roman" w:hAnsi="Times New Roman"/>
          <w:sz w:val="24"/>
          <w:szCs w:val="24"/>
        </w:rPr>
        <w:t xml:space="preserve">Zadaniem Wewnętrznego Systemu Zapewnienia Jakości Kształcenia jest podejmowanie </w:t>
      </w:r>
      <w:r>
        <w:rPr>
          <w:rFonts w:ascii="Times New Roman" w:hAnsi="Times New Roman"/>
          <w:sz w:val="24"/>
          <w:szCs w:val="24"/>
        </w:rPr>
        <w:t>oraz</w:t>
      </w:r>
      <w:r w:rsidRPr="00820575">
        <w:rPr>
          <w:rFonts w:ascii="Times New Roman" w:hAnsi="Times New Roman"/>
          <w:sz w:val="24"/>
          <w:szCs w:val="24"/>
        </w:rPr>
        <w:t xml:space="preserve"> koordynacja działań mających na celu doskonalenie jakości kształcenia na wszystkich kierunkach, formach i poziomach kształcenia. Wewnętrzny System Zapewnienia i Doskonalenia Jakości Kształcenia na Wydziale Ekonomiczny</w:t>
      </w:r>
      <w:r>
        <w:rPr>
          <w:rFonts w:ascii="Times New Roman" w:hAnsi="Times New Roman"/>
          <w:sz w:val="24"/>
          <w:szCs w:val="24"/>
        </w:rPr>
        <w:t>m</w:t>
      </w:r>
      <w:r w:rsidRPr="00820575">
        <w:rPr>
          <w:rFonts w:ascii="Times New Roman" w:hAnsi="Times New Roman"/>
          <w:sz w:val="24"/>
          <w:szCs w:val="24"/>
        </w:rPr>
        <w:t xml:space="preserve"> jest komplementarnym i przejrzystym zbiorem zaplanowanych działań w obszarze kształcenia, </w:t>
      </w:r>
      <w:r>
        <w:rPr>
          <w:rFonts w:ascii="Times New Roman" w:hAnsi="Times New Roman"/>
          <w:sz w:val="24"/>
          <w:szCs w:val="24"/>
        </w:rPr>
        <w:t xml:space="preserve">które są </w:t>
      </w:r>
      <w:r w:rsidRPr="00820575">
        <w:rPr>
          <w:rFonts w:ascii="Times New Roman" w:hAnsi="Times New Roman"/>
          <w:sz w:val="24"/>
          <w:szCs w:val="24"/>
        </w:rPr>
        <w:t>spójn</w:t>
      </w:r>
      <w:r>
        <w:rPr>
          <w:rFonts w:ascii="Times New Roman" w:hAnsi="Times New Roman"/>
          <w:sz w:val="24"/>
          <w:szCs w:val="24"/>
        </w:rPr>
        <w:t>e</w:t>
      </w:r>
      <w:r w:rsidRPr="00820575">
        <w:rPr>
          <w:rFonts w:ascii="Times New Roman" w:hAnsi="Times New Roman"/>
          <w:sz w:val="24"/>
          <w:szCs w:val="24"/>
        </w:rPr>
        <w:t xml:space="preserve"> z celami i strategią Wydziału</w:t>
      </w:r>
      <w:r>
        <w:rPr>
          <w:rFonts w:ascii="Times New Roman" w:hAnsi="Times New Roman"/>
          <w:sz w:val="24"/>
          <w:szCs w:val="24"/>
        </w:rPr>
        <w:t xml:space="preserve"> </w:t>
      </w:r>
      <w:r w:rsidR="00632A16">
        <w:rPr>
          <w:rFonts w:ascii="Times New Roman" w:hAnsi="Times New Roman"/>
          <w:sz w:val="24"/>
          <w:szCs w:val="24"/>
        </w:rPr>
        <w:t xml:space="preserve">i </w:t>
      </w:r>
      <w:r>
        <w:rPr>
          <w:rFonts w:ascii="Times New Roman" w:hAnsi="Times New Roman"/>
          <w:sz w:val="24"/>
          <w:szCs w:val="24"/>
        </w:rPr>
        <w:t>Uczelni</w:t>
      </w:r>
      <w:r w:rsidR="00632A16">
        <w:rPr>
          <w:rFonts w:ascii="Times New Roman" w:hAnsi="Times New Roman"/>
          <w:sz w:val="24"/>
          <w:szCs w:val="24"/>
        </w:rPr>
        <w:t>.</w:t>
      </w:r>
    </w:p>
    <w:p w14:paraId="2F3CF82E" w14:textId="39F7E546" w:rsidR="009A28DC" w:rsidRPr="00820575" w:rsidRDefault="009A28DC" w:rsidP="000F6D0B">
      <w:pPr>
        <w:spacing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820575">
        <w:rPr>
          <w:rFonts w:ascii="Times New Roman" w:hAnsi="Times New Roman"/>
          <w:b/>
          <w:bCs/>
          <w:sz w:val="24"/>
          <w:szCs w:val="24"/>
        </w:rPr>
        <w:t>Przeprowadzona analiza pozwoliła na zweryfikowanie stopnia osiągania celów jako</w:t>
      </w:r>
      <w:r>
        <w:rPr>
          <w:rFonts w:ascii="Times New Roman" w:hAnsi="Times New Roman"/>
          <w:b/>
          <w:bCs/>
          <w:sz w:val="24"/>
          <w:szCs w:val="24"/>
        </w:rPr>
        <w:t>ści kształcenia na Wydziale Ekonomicznym</w:t>
      </w:r>
      <w:r w:rsidRPr="00820575">
        <w:rPr>
          <w:rFonts w:ascii="Times New Roman" w:hAnsi="Times New Roman"/>
          <w:b/>
          <w:bCs/>
          <w:sz w:val="24"/>
          <w:szCs w:val="24"/>
        </w:rPr>
        <w:t xml:space="preserve"> SGGW w Warszawie </w:t>
      </w:r>
      <w:r>
        <w:rPr>
          <w:rFonts w:ascii="Times New Roman" w:hAnsi="Times New Roman"/>
          <w:b/>
          <w:bCs/>
          <w:sz w:val="24"/>
          <w:szCs w:val="24"/>
        </w:rPr>
        <w:t xml:space="preserve">na kierunku </w:t>
      </w:r>
      <w:r w:rsidR="00223E75">
        <w:rPr>
          <w:rFonts w:ascii="Times New Roman" w:hAnsi="Times New Roman"/>
          <w:b/>
          <w:bCs/>
          <w:sz w:val="24"/>
          <w:szCs w:val="24"/>
        </w:rPr>
        <w:t>Logistyka</w:t>
      </w:r>
      <w:r>
        <w:rPr>
          <w:rFonts w:ascii="Times New Roman" w:hAnsi="Times New Roman"/>
          <w:b/>
          <w:bCs/>
          <w:sz w:val="24"/>
          <w:szCs w:val="24"/>
        </w:rPr>
        <w:t>. Cele w roku akademickim</w:t>
      </w:r>
      <w:r w:rsidRPr="00820575">
        <w:rPr>
          <w:rFonts w:ascii="Times New Roman" w:hAnsi="Times New Roman"/>
          <w:b/>
          <w:bCs/>
          <w:sz w:val="24"/>
          <w:szCs w:val="24"/>
        </w:rPr>
        <w:t xml:space="preserve"> 20</w:t>
      </w:r>
      <w:r w:rsidR="00F96527">
        <w:rPr>
          <w:rFonts w:ascii="Times New Roman" w:hAnsi="Times New Roman"/>
          <w:b/>
          <w:bCs/>
          <w:sz w:val="24"/>
          <w:szCs w:val="24"/>
        </w:rPr>
        <w:t>20</w:t>
      </w:r>
      <w:r w:rsidRPr="00820575">
        <w:rPr>
          <w:rFonts w:ascii="Times New Roman" w:hAnsi="Times New Roman"/>
          <w:b/>
          <w:bCs/>
          <w:sz w:val="24"/>
          <w:szCs w:val="24"/>
        </w:rPr>
        <w:t>/20</w:t>
      </w:r>
      <w:r w:rsidR="00BA1EC6">
        <w:rPr>
          <w:rFonts w:ascii="Times New Roman" w:hAnsi="Times New Roman"/>
          <w:b/>
          <w:bCs/>
          <w:sz w:val="24"/>
          <w:szCs w:val="24"/>
        </w:rPr>
        <w:t>2</w:t>
      </w:r>
      <w:r w:rsidR="00F96527">
        <w:rPr>
          <w:rFonts w:ascii="Times New Roman" w:hAnsi="Times New Roman"/>
          <w:b/>
          <w:bCs/>
          <w:sz w:val="24"/>
          <w:szCs w:val="24"/>
        </w:rPr>
        <w:t>1</w:t>
      </w:r>
      <w:r w:rsidRPr="00820575">
        <w:rPr>
          <w:rFonts w:ascii="Times New Roman" w:hAnsi="Times New Roman"/>
          <w:b/>
          <w:bCs/>
          <w:sz w:val="24"/>
          <w:szCs w:val="24"/>
        </w:rPr>
        <w:t xml:space="preserve"> osiągane były w stopniu dobry</w:t>
      </w:r>
      <w:r w:rsidRPr="00632A16">
        <w:rPr>
          <w:rFonts w:ascii="Times New Roman" w:hAnsi="Times New Roman"/>
          <w:b/>
          <w:bCs/>
          <w:sz w:val="24"/>
          <w:szCs w:val="24"/>
        </w:rPr>
        <w:t>m.</w:t>
      </w:r>
      <w:r w:rsidRPr="00820575">
        <w:rPr>
          <w:rFonts w:ascii="Times New Roman" w:hAnsi="Times New Roman"/>
          <w:b/>
          <w:bCs/>
          <w:sz w:val="24"/>
          <w:szCs w:val="24"/>
        </w:rPr>
        <w:t xml:space="preserve"> Syste</w:t>
      </w:r>
      <w:r>
        <w:rPr>
          <w:rFonts w:ascii="Times New Roman" w:hAnsi="Times New Roman"/>
          <w:b/>
          <w:bCs/>
          <w:sz w:val="24"/>
          <w:szCs w:val="24"/>
        </w:rPr>
        <w:t>m w roku akademickim</w:t>
      </w:r>
      <w:r w:rsidRPr="00820575">
        <w:rPr>
          <w:rFonts w:ascii="Times New Roman" w:hAnsi="Times New Roman"/>
          <w:b/>
          <w:bCs/>
          <w:sz w:val="24"/>
          <w:szCs w:val="24"/>
        </w:rPr>
        <w:t xml:space="preserve"> 20</w:t>
      </w:r>
      <w:r w:rsidR="00F96527">
        <w:rPr>
          <w:rFonts w:ascii="Times New Roman" w:hAnsi="Times New Roman"/>
          <w:b/>
          <w:bCs/>
          <w:sz w:val="24"/>
          <w:szCs w:val="24"/>
        </w:rPr>
        <w:t>20</w:t>
      </w:r>
      <w:r w:rsidRPr="00820575">
        <w:rPr>
          <w:rFonts w:ascii="Times New Roman" w:hAnsi="Times New Roman"/>
          <w:b/>
          <w:bCs/>
          <w:sz w:val="24"/>
          <w:szCs w:val="24"/>
        </w:rPr>
        <w:t>/20</w:t>
      </w:r>
      <w:r w:rsidR="00BA1EC6">
        <w:rPr>
          <w:rFonts w:ascii="Times New Roman" w:hAnsi="Times New Roman"/>
          <w:b/>
          <w:bCs/>
          <w:sz w:val="24"/>
          <w:szCs w:val="24"/>
        </w:rPr>
        <w:t>2</w:t>
      </w:r>
      <w:r w:rsidR="00F96527">
        <w:rPr>
          <w:rFonts w:ascii="Times New Roman" w:hAnsi="Times New Roman"/>
          <w:b/>
          <w:bCs/>
          <w:sz w:val="24"/>
          <w:szCs w:val="24"/>
        </w:rPr>
        <w:t>1</w:t>
      </w:r>
      <w:r w:rsidRPr="00820575"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 xml:space="preserve">na kierunku </w:t>
      </w:r>
      <w:r w:rsidR="00223E75">
        <w:rPr>
          <w:rFonts w:ascii="Times New Roman" w:hAnsi="Times New Roman"/>
          <w:b/>
          <w:bCs/>
          <w:sz w:val="24"/>
          <w:szCs w:val="24"/>
        </w:rPr>
        <w:t>Logistyka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820575">
        <w:rPr>
          <w:rFonts w:ascii="Times New Roman" w:hAnsi="Times New Roman"/>
          <w:b/>
          <w:bCs/>
          <w:sz w:val="24"/>
          <w:szCs w:val="24"/>
        </w:rPr>
        <w:t xml:space="preserve">funkcjonował skutecznie. </w:t>
      </w:r>
    </w:p>
    <w:p w14:paraId="5109B641" w14:textId="77C246AE" w:rsidR="009A28DC" w:rsidRPr="00820575" w:rsidRDefault="009A28DC" w:rsidP="000F6D0B">
      <w:pPr>
        <w:spacing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820575">
        <w:rPr>
          <w:rFonts w:ascii="Times New Roman" w:hAnsi="Times New Roman"/>
          <w:bCs/>
          <w:sz w:val="24"/>
          <w:szCs w:val="24"/>
        </w:rPr>
        <w:t>Wewnętrzny System Zapewnienia i Doskonalenia Jakości Kształcenia skutecznie oddziałuje na organizację życia akademickiego studentów, doktorantów, nauczycieli akademickich</w:t>
      </w:r>
      <w:r>
        <w:rPr>
          <w:rFonts w:ascii="Times New Roman" w:hAnsi="Times New Roman"/>
          <w:bCs/>
          <w:sz w:val="24"/>
          <w:szCs w:val="24"/>
        </w:rPr>
        <w:t>,</w:t>
      </w:r>
      <w:r w:rsidRPr="00820575">
        <w:rPr>
          <w:rFonts w:ascii="Times New Roman" w:hAnsi="Times New Roman"/>
          <w:bCs/>
          <w:sz w:val="24"/>
          <w:szCs w:val="24"/>
        </w:rPr>
        <w:t xml:space="preserve"> j</w:t>
      </w:r>
      <w:r>
        <w:rPr>
          <w:rFonts w:ascii="Times New Roman" w:hAnsi="Times New Roman"/>
          <w:bCs/>
          <w:sz w:val="24"/>
          <w:szCs w:val="24"/>
        </w:rPr>
        <w:t>ak i administrację Wydziału</w:t>
      </w:r>
      <w:r w:rsidRPr="00820575">
        <w:rPr>
          <w:rFonts w:ascii="Times New Roman" w:hAnsi="Times New Roman"/>
          <w:bCs/>
          <w:sz w:val="24"/>
          <w:szCs w:val="24"/>
        </w:rPr>
        <w:t xml:space="preserve"> Ekon</w:t>
      </w:r>
      <w:r>
        <w:rPr>
          <w:rFonts w:ascii="Times New Roman" w:hAnsi="Times New Roman"/>
          <w:bCs/>
          <w:sz w:val="24"/>
          <w:szCs w:val="24"/>
        </w:rPr>
        <w:t>omicznego</w:t>
      </w:r>
      <w:r w:rsidRPr="00820575">
        <w:rPr>
          <w:rFonts w:ascii="Times New Roman" w:hAnsi="Times New Roman"/>
          <w:bCs/>
          <w:sz w:val="24"/>
          <w:szCs w:val="24"/>
        </w:rPr>
        <w:t xml:space="preserve"> SGGW</w:t>
      </w:r>
      <w:r>
        <w:rPr>
          <w:rFonts w:ascii="Times New Roman" w:hAnsi="Times New Roman"/>
          <w:bCs/>
          <w:sz w:val="24"/>
          <w:szCs w:val="24"/>
        </w:rPr>
        <w:t xml:space="preserve"> na kierunku </w:t>
      </w:r>
      <w:r w:rsidR="00223E75">
        <w:rPr>
          <w:rFonts w:ascii="Times New Roman" w:hAnsi="Times New Roman"/>
          <w:bCs/>
          <w:sz w:val="24"/>
          <w:szCs w:val="24"/>
        </w:rPr>
        <w:t>Logistyka</w:t>
      </w:r>
      <w:r w:rsidRPr="00820575">
        <w:rPr>
          <w:rFonts w:ascii="Times New Roman" w:hAnsi="Times New Roman"/>
          <w:bCs/>
          <w:sz w:val="24"/>
          <w:szCs w:val="24"/>
        </w:rPr>
        <w:t>. Realizowane procesy są monitorowanie i doskonalone. Wszyscy interesariusze mają świadomość doskonalenia działań im powierzonych zgodnie z założeniami systemu</w:t>
      </w:r>
      <w:r>
        <w:rPr>
          <w:rFonts w:ascii="Times New Roman" w:hAnsi="Times New Roman"/>
          <w:bCs/>
          <w:sz w:val="24"/>
          <w:szCs w:val="24"/>
        </w:rPr>
        <w:t xml:space="preserve"> w ramach kierunku </w:t>
      </w:r>
      <w:r w:rsidR="00223E75">
        <w:rPr>
          <w:rFonts w:ascii="Times New Roman" w:hAnsi="Times New Roman"/>
          <w:bCs/>
          <w:sz w:val="24"/>
          <w:szCs w:val="24"/>
        </w:rPr>
        <w:t>Logistyka</w:t>
      </w:r>
      <w:r w:rsidRPr="00820575">
        <w:rPr>
          <w:rFonts w:ascii="Times New Roman" w:hAnsi="Times New Roman"/>
          <w:bCs/>
          <w:sz w:val="24"/>
          <w:szCs w:val="24"/>
        </w:rPr>
        <w:t>.</w:t>
      </w:r>
    </w:p>
    <w:p w14:paraId="17CCDF8C" w14:textId="7C28290F" w:rsidR="001B3B47" w:rsidRPr="00820575" w:rsidRDefault="001B3B47" w:rsidP="001B3B47">
      <w:pPr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bookmarkStart w:id="0" w:name="_Hlk93287298"/>
      <w:r w:rsidRPr="00820575">
        <w:rPr>
          <w:rStyle w:val="Pogrubienie"/>
          <w:rFonts w:ascii="Times New Roman" w:hAnsi="Times New Roman"/>
          <w:sz w:val="24"/>
          <w:szCs w:val="24"/>
        </w:rPr>
        <w:t>Nadzór nad funkcjonowaniem Wewnętrznego Systemu Zapewnienia Jakości Kształcenia na Wydziale spraw</w:t>
      </w:r>
      <w:r>
        <w:rPr>
          <w:rStyle w:val="Pogrubienie"/>
          <w:rFonts w:ascii="Times New Roman" w:hAnsi="Times New Roman"/>
          <w:sz w:val="24"/>
          <w:szCs w:val="24"/>
        </w:rPr>
        <w:t xml:space="preserve">ował w roku akademickim </w:t>
      </w:r>
      <w:r w:rsidRPr="00086B21">
        <w:rPr>
          <w:rStyle w:val="Pogrubienie"/>
          <w:rFonts w:ascii="Times New Roman" w:hAnsi="Times New Roman"/>
          <w:sz w:val="24"/>
          <w:szCs w:val="24"/>
        </w:rPr>
        <w:t>20</w:t>
      </w:r>
      <w:r w:rsidR="00F96527">
        <w:rPr>
          <w:rStyle w:val="Pogrubienie"/>
          <w:rFonts w:ascii="Times New Roman" w:hAnsi="Times New Roman"/>
          <w:sz w:val="24"/>
          <w:szCs w:val="24"/>
        </w:rPr>
        <w:t>20</w:t>
      </w:r>
      <w:r w:rsidRPr="00086B21">
        <w:rPr>
          <w:rStyle w:val="Pogrubienie"/>
          <w:rFonts w:ascii="Times New Roman" w:hAnsi="Times New Roman"/>
          <w:sz w:val="24"/>
          <w:szCs w:val="24"/>
        </w:rPr>
        <w:t>/</w:t>
      </w:r>
      <w:r w:rsidRPr="00DA7F7B">
        <w:rPr>
          <w:rStyle w:val="Pogrubienie"/>
          <w:rFonts w:ascii="Times New Roman" w:hAnsi="Times New Roman"/>
          <w:sz w:val="24"/>
          <w:szCs w:val="24"/>
        </w:rPr>
        <w:t>202</w:t>
      </w:r>
      <w:r w:rsidR="00F96527">
        <w:rPr>
          <w:rStyle w:val="Pogrubienie"/>
          <w:rFonts w:ascii="Times New Roman" w:hAnsi="Times New Roman"/>
          <w:sz w:val="24"/>
          <w:szCs w:val="24"/>
        </w:rPr>
        <w:t>1</w:t>
      </w:r>
      <w:r w:rsidRPr="00DA7F7B">
        <w:rPr>
          <w:rStyle w:val="Pogrubienie"/>
          <w:rFonts w:ascii="Times New Roman" w:hAnsi="Times New Roman"/>
          <w:sz w:val="24"/>
          <w:szCs w:val="24"/>
        </w:rPr>
        <w:t xml:space="preserve"> Dziekan</w:t>
      </w:r>
      <w:r w:rsidRPr="00086B21">
        <w:rPr>
          <w:rStyle w:val="Pogrubienie"/>
          <w:rFonts w:ascii="Times New Roman" w:hAnsi="Times New Roman"/>
          <w:sz w:val="24"/>
          <w:szCs w:val="24"/>
        </w:rPr>
        <w:t xml:space="preserve">, przy współpracy z </w:t>
      </w:r>
      <w:r w:rsidR="005E66C0">
        <w:rPr>
          <w:rStyle w:val="Pogrubienie"/>
          <w:rFonts w:ascii="Times New Roman" w:hAnsi="Times New Roman"/>
          <w:sz w:val="24"/>
          <w:szCs w:val="24"/>
        </w:rPr>
        <w:t>Koordynatorem</w:t>
      </w:r>
      <w:r w:rsidRPr="00086B21">
        <w:rPr>
          <w:rStyle w:val="Pogrubienie"/>
          <w:rFonts w:ascii="Times New Roman" w:hAnsi="Times New Roman"/>
          <w:sz w:val="24"/>
          <w:szCs w:val="24"/>
        </w:rPr>
        <w:t xml:space="preserve"> ds. Jakości Kształcenia oraz </w:t>
      </w:r>
      <w:r w:rsidR="00223E75">
        <w:rPr>
          <w:rStyle w:val="Pogrubienie"/>
          <w:rFonts w:ascii="Times New Roman" w:hAnsi="Times New Roman"/>
          <w:sz w:val="24"/>
          <w:szCs w:val="24"/>
        </w:rPr>
        <w:t>Wydziałowym zespołem roboczym</w:t>
      </w:r>
      <w:r w:rsidRPr="00086B21">
        <w:rPr>
          <w:rStyle w:val="Pogrubienie"/>
          <w:rFonts w:ascii="Times New Roman" w:hAnsi="Times New Roman"/>
          <w:sz w:val="24"/>
          <w:szCs w:val="24"/>
        </w:rPr>
        <w:t xml:space="preserve"> ds</w:t>
      </w:r>
      <w:r w:rsidRPr="00820575">
        <w:rPr>
          <w:rStyle w:val="Pogrubienie"/>
          <w:rFonts w:ascii="Times New Roman" w:hAnsi="Times New Roman"/>
          <w:sz w:val="24"/>
          <w:szCs w:val="24"/>
        </w:rPr>
        <w:t>. Jakości Kształcenia.</w:t>
      </w:r>
    </w:p>
    <w:bookmarkEnd w:id="0"/>
    <w:p w14:paraId="659AD3B4" w14:textId="77777777" w:rsidR="009A28DC" w:rsidRPr="00F569BE" w:rsidRDefault="009A28DC" w:rsidP="000F6D0B">
      <w:pPr>
        <w:rPr>
          <w:rFonts w:ascii="Times New Roman" w:hAnsi="Times New Roman"/>
          <w:sz w:val="24"/>
        </w:rPr>
      </w:pPr>
    </w:p>
    <w:p w14:paraId="7FB88D1C" w14:textId="77777777" w:rsidR="009A28DC" w:rsidRPr="00F569BE" w:rsidRDefault="009A28DC" w:rsidP="000F6D0B">
      <w:pPr>
        <w:spacing w:after="160" w:line="259" w:lineRule="auto"/>
        <w:rPr>
          <w:rFonts w:ascii="Times New Roman" w:hAnsi="Times New Roman"/>
        </w:rPr>
      </w:pPr>
      <w:r w:rsidRPr="00F569BE">
        <w:rPr>
          <w:rFonts w:ascii="Times New Roman" w:hAnsi="Times New Roman"/>
        </w:rPr>
        <w:br w:type="page"/>
      </w:r>
    </w:p>
    <w:p w14:paraId="660A5A83" w14:textId="77777777" w:rsidR="009A28DC" w:rsidRDefault="009A28DC" w:rsidP="000F6D0B">
      <w:pPr>
        <w:jc w:val="both"/>
        <w:rPr>
          <w:rFonts w:ascii="Times New Roman" w:hAnsi="Times New Roman"/>
          <w:b/>
          <w:sz w:val="28"/>
        </w:rPr>
      </w:pPr>
    </w:p>
    <w:p w14:paraId="363F50CC" w14:textId="0D54D051" w:rsidR="009A28DC" w:rsidRDefault="009A28DC" w:rsidP="000F6D0B">
      <w:pPr>
        <w:jc w:val="both"/>
        <w:rPr>
          <w:rFonts w:ascii="Times New Roman" w:hAnsi="Times New Roman"/>
          <w:b/>
          <w:sz w:val="28"/>
        </w:rPr>
      </w:pPr>
      <w:r w:rsidRPr="003F692E">
        <w:rPr>
          <w:rFonts w:ascii="Times New Roman" w:hAnsi="Times New Roman"/>
          <w:b/>
          <w:sz w:val="28"/>
        </w:rPr>
        <w:t>Rekomendacje</w:t>
      </w:r>
      <w:r w:rsidRPr="00A53DCF">
        <w:rPr>
          <w:rFonts w:ascii="Times New Roman" w:hAnsi="Times New Roman"/>
          <w:b/>
          <w:color w:val="FF0000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na rok akademicki 20</w:t>
      </w:r>
      <w:r w:rsidR="00BA1EC6">
        <w:rPr>
          <w:rFonts w:ascii="Times New Roman" w:hAnsi="Times New Roman"/>
          <w:b/>
          <w:sz w:val="28"/>
        </w:rPr>
        <w:t>2</w:t>
      </w:r>
      <w:r w:rsidR="00B24082">
        <w:rPr>
          <w:rFonts w:ascii="Times New Roman" w:hAnsi="Times New Roman"/>
          <w:b/>
          <w:sz w:val="28"/>
        </w:rPr>
        <w:t>1</w:t>
      </w:r>
      <w:r>
        <w:rPr>
          <w:rFonts w:ascii="Times New Roman" w:hAnsi="Times New Roman"/>
          <w:b/>
          <w:sz w:val="28"/>
        </w:rPr>
        <w:t>/202</w:t>
      </w:r>
      <w:r w:rsidR="00B24082">
        <w:rPr>
          <w:rFonts w:ascii="Times New Roman" w:hAnsi="Times New Roman"/>
          <w:b/>
          <w:sz w:val="28"/>
        </w:rPr>
        <w:t>2</w:t>
      </w:r>
      <w:r>
        <w:rPr>
          <w:rFonts w:ascii="Times New Roman" w:hAnsi="Times New Roman"/>
          <w:b/>
          <w:sz w:val="28"/>
        </w:rPr>
        <w:t xml:space="preserve"> na kierunku </w:t>
      </w:r>
      <w:r w:rsidR="00223E75">
        <w:rPr>
          <w:rFonts w:ascii="Times New Roman" w:hAnsi="Times New Roman"/>
          <w:b/>
          <w:sz w:val="28"/>
        </w:rPr>
        <w:t>Logistyka</w:t>
      </w:r>
      <w:r>
        <w:rPr>
          <w:rFonts w:ascii="Times New Roman" w:hAnsi="Times New Roman"/>
          <w:b/>
          <w:sz w:val="28"/>
        </w:rPr>
        <w:t>:</w:t>
      </w:r>
    </w:p>
    <w:p w14:paraId="360B6998" w14:textId="56FA0F77" w:rsidR="009A28DC" w:rsidRPr="00820575" w:rsidRDefault="009A28DC" w:rsidP="000F6D0B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820575">
        <w:rPr>
          <w:rFonts w:ascii="Times New Roman" w:hAnsi="Times New Roman"/>
          <w:bCs/>
          <w:sz w:val="24"/>
          <w:szCs w:val="24"/>
        </w:rPr>
        <w:t>Rozwój kultury jakości kształcenia</w:t>
      </w:r>
      <w:r w:rsidR="001B3B47">
        <w:rPr>
          <w:rFonts w:ascii="Times New Roman" w:hAnsi="Times New Roman"/>
          <w:bCs/>
          <w:sz w:val="24"/>
          <w:szCs w:val="24"/>
        </w:rPr>
        <w:t xml:space="preserve"> poprzez</w:t>
      </w:r>
      <w:r w:rsidRPr="00820575">
        <w:rPr>
          <w:rFonts w:ascii="Times New Roman" w:hAnsi="Times New Roman"/>
          <w:bCs/>
          <w:sz w:val="24"/>
          <w:szCs w:val="24"/>
        </w:rPr>
        <w:t>:</w:t>
      </w:r>
    </w:p>
    <w:p w14:paraId="6EDEAAA2" w14:textId="77777777" w:rsidR="009A28DC" w:rsidRPr="00820575" w:rsidRDefault="009A28DC" w:rsidP="000F6D0B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820575">
        <w:rPr>
          <w:rFonts w:ascii="Times New Roman" w:hAnsi="Times New Roman"/>
          <w:bCs/>
          <w:sz w:val="24"/>
          <w:szCs w:val="24"/>
        </w:rPr>
        <w:t>zwiększenie zaangażowania pracowników, doktorantów i studentów w sprawy związane z jakością kształcenia, w szczególności w zakresie ud</w:t>
      </w:r>
      <w:r>
        <w:rPr>
          <w:rFonts w:ascii="Times New Roman" w:hAnsi="Times New Roman"/>
          <w:bCs/>
          <w:sz w:val="24"/>
          <w:szCs w:val="24"/>
        </w:rPr>
        <w:t>ziału w badaniach i ewaluacjach;</w:t>
      </w:r>
    </w:p>
    <w:p w14:paraId="6F44EE74" w14:textId="77777777" w:rsidR="009A28DC" w:rsidRPr="00820575" w:rsidRDefault="009A28DC" w:rsidP="000F6D0B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820575">
        <w:rPr>
          <w:rFonts w:ascii="Times New Roman" w:hAnsi="Times New Roman"/>
          <w:bCs/>
          <w:sz w:val="24"/>
          <w:szCs w:val="24"/>
        </w:rPr>
        <w:t>ocena sposobu informowania studentów i interesariuszy o działaniach projakościowych</w:t>
      </w:r>
      <w:r>
        <w:rPr>
          <w:rFonts w:ascii="Times New Roman" w:hAnsi="Times New Roman"/>
          <w:bCs/>
          <w:sz w:val="24"/>
          <w:szCs w:val="24"/>
        </w:rPr>
        <w:t xml:space="preserve"> na Wydziale.</w:t>
      </w:r>
    </w:p>
    <w:p w14:paraId="427CBDAB" w14:textId="4AA10D53" w:rsidR="009A28DC" w:rsidRPr="00820575" w:rsidRDefault="009A28DC" w:rsidP="000F6D0B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820575">
        <w:rPr>
          <w:rFonts w:ascii="Times New Roman" w:hAnsi="Times New Roman"/>
          <w:bCs/>
          <w:sz w:val="24"/>
          <w:szCs w:val="24"/>
        </w:rPr>
        <w:t>Doskonalenie procesów jakości kształcenia</w:t>
      </w:r>
      <w:r w:rsidR="001B3B47">
        <w:rPr>
          <w:rFonts w:ascii="Times New Roman" w:hAnsi="Times New Roman"/>
          <w:bCs/>
          <w:sz w:val="24"/>
          <w:szCs w:val="24"/>
        </w:rPr>
        <w:t xml:space="preserve"> przez</w:t>
      </w:r>
      <w:r w:rsidRPr="00820575">
        <w:rPr>
          <w:rFonts w:ascii="Times New Roman" w:hAnsi="Times New Roman"/>
          <w:bCs/>
          <w:sz w:val="24"/>
          <w:szCs w:val="24"/>
        </w:rPr>
        <w:t>:</w:t>
      </w:r>
    </w:p>
    <w:p w14:paraId="468527C1" w14:textId="528E19D8" w:rsidR="009A28DC" w:rsidRPr="00BA1EC6" w:rsidRDefault="009A28DC" w:rsidP="000F6D0B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820575">
        <w:rPr>
          <w:rFonts w:ascii="Times New Roman" w:hAnsi="Times New Roman"/>
          <w:sz w:val="24"/>
          <w:szCs w:val="24"/>
        </w:rPr>
        <w:t>zwiększenie powiązania programów studiów</w:t>
      </w:r>
      <w:r w:rsidRPr="00820575">
        <w:rPr>
          <w:rFonts w:ascii="Times New Roman" w:hAnsi="Times New Roman"/>
          <w:bCs/>
          <w:sz w:val="24"/>
          <w:szCs w:val="24"/>
        </w:rPr>
        <w:t xml:space="preserve"> </w:t>
      </w:r>
      <w:r w:rsidRPr="00820575">
        <w:rPr>
          <w:rFonts w:ascii="Times New Roman" w:hAnsi="Times New Roman"/>
          <w:sz w:val="24"/>
          <w:szCs w:val="24"/>
        </w:rPr>
        <w:t>z prowadzonymi badaniami naukowymi z uwzględnieniem programów realizowanych w język</w:t>
      </w:r>
      <w:r>
        <w:rPr>
          <w:rFonts w:ascii="Times New Roman" w:hAnsi="Times New Roman"/>
          <w:sz w:val="24"/>
          <w:szCs w:val="24"/>
        </w:rPr>
        <w:t>ach obcych;</w:t>
      </w:r>
    </w:p>
    <w:p w14:paraId="30825A0C" w14:textId="22F6E1B6" w:rsidR="00BA1EC6" w:rsidRPr="001B3B47" w:rsidRDefault="00BA1EC6" w:rsidP="000F6D0B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1B3B47">
        <w:rPr>
          <w:rFonts w:ascii="Times New Roman" w:hAnsi="Times New Roman"/>
          <w:sz w:val="24"/>
          <w:szCs w:val="24"/>
        </w:rPr>
        <w:t>doskonalenie wykorzystania instrumentów zdalnego kształcenia, zarówno w prowadzeniu wykładów, ćwiczeń, seminariów dyplomowych, jak też organizacji zaliczeń i egzaminów;</w:t>
      </w:r>
    </w:p>
    <w:p w14:paraId="7D5300C2" w14:textId="1099CB4B" w:rsidR="009A28DC" w:rsidRPr="001B3B47" w:rsidRDefault="009A28DC" w:rsidP="000F6D0B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1B3B47">
        <w:rPr>
          <w:rFonts w:ascii="Times New Roman" w:hAnsi="Times New Roman"/>
          <w:sz w:val="24"/>
          <w:szCs w:val="24"/>
        </w:rPr>
        <w:t xml:space="preserve">podniesienie praktycznego charakteru zajęć dydaktycznych; </w:t>
      </w:r>
    </w:p>
    <w:p w14:paraId="74511706" w14:textId="73FD245D" w:rsidR="009A28DC" w:rsidRPr="001B3B47" w:rsidRDefault="009A28DC" w:rsidP="000F6D0B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1B3B47">
        <w:rPr>
          <w:rFonts w:ascii="Times New Roman" w:hAnsi="Times New Roman"/>
          <w:bCs/>
          <w:sz w:val="24"/>
          <w:szCs w:val="24"/>
        </w:rPr>
        <w:t xml:space="preserve">Zacieśnianie współpracy z otoczeniem społeczno-gospodarczym, zarówno </w:t>
      </w:r>
      <w:r w:rsidR="001B3B47" w:rsidRPr="001B3B47">
        <w:rPr>
          <w:rFonts w:ascii="Times New Roman" w:hAnsi="Times New Roman"/>
          <w:bCs/>
          <w:sz w:val="24"/>
          <w:szCs w:val="24"/>
        </w:rPr>
        <w:t>krajowym jak</w:t>
      </w:r>
      <w:r w:rsidRPr="001B3B47">
        <w:rPr>
          <w:rFonts w:ascii="Times New Roman" w:hAnsi="Times New Roman"/>
          <w:bCs/>
          <w:sz w:val="24"/>
          <w:szCs w:val="24"/>
        </w:rPr>
        <w:t xml:space="preserve"> i międzynarodowym</w:t>
      </w:r>
      <w:r w:rsidR="001B3B47" w:rsidRPr="001B3B47">
        <w:rPr>
          <w:rFonts w:ascii="Times New Roman" w:hAnsi="Times New Roman"/>
          <w:bCs/>
          <w:sz w:val="24"/>
          <w:szCs w:val="24"/>
        </w:rPr>
        <w:t xml:space="preserve"> przez</w:t>
      </w:r>
      <w:r w:rsidRPr="001B3B47">
        <w:rPr>
          <w:rFonts w:ascii="Times New Roman" w:hAnsi="Times New Roman"/>
          <w:bCs/>
          <w:sz w:val="24"/>
          <w:szCs w:val="24"/>
        </w:rPr>
        <w:t>:</w:t>
      </w:r>
    </w:p>
    <w:p w14:paraId="65ED2774" w14:textId="6CE8687C" w:rsidR="009A28DC" w:rsidRPr="001B3B47" w:rsidRDefault="009A28DC" w:rsidP="000F6D0B">
      <w:pPr>
        <w:pStyle w:val="Akapitzlist"/>
        <w:numPr>
          <w:ilvl w:val="0"/>
          <w:numId w:val="5"/>
        </w:numPr>
        <w:spacing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1B3B47">
        <w:rPr>
          <w:rFonts w:ascii="Times New Roman" w:hAnsi="Times New Roman"/>
          <w:bCs/>
          <w:sz w:val="24"/>
          <w:szCs w:val="24"/>
        </w:rPr>
        <w:t xml:space="preserve">zwiększenie współpracy z interesariuszami zewnętrznymi (podmioty otoczenia społeczno-gospodarczego) w zakresie tworzenia i opiniowania programów kształcenia, w tym efektów </w:t>
      </w:r>
      <w:r w:rsidR="00223E75">
        <w:rPr>
          <w:rFonts w:ascii="Times New Roman" w:hAnsi="Times New Roman"/>
          <w:bCs/>
          <w:sz w:val="24"/>
          <w:szCs w:val="24"/>
        </w:rPr>
        <w:t>uczenia się</w:t>
      </w:r>
      <w:r w:rsidRPr="001B3B47">
        <w:rPr>
          <w:rFonts w:ascii="Times New Roman" w:hAnsi="Times New Roman"/>
          <w:bCs/>
          <w:sz w:val="24"/>
          <w:szCs w:val="24"/>
        </w:rPr>
        <w:t>;</w:t>
      </w:r>
    </w:p>
    <w:p w14:paraId="66551653" w14:textId="77777777" w:rsidR="00BA1EC6" w:rsidRPr="001B3B47" w:rsidRDefault="009A28DC" w:rsidP="000F6D0B">
      <w:pPr>
        <w:pStyle w:val="Akapitzlist"/>
        <w:numPr>
          <w:ilvl w:val="0"/>
          <w:numId w:val="5"/>
        </w:numPr>
        <w:spacing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1B3B47">
        <w:rPr>
          <w:rFonts w:ascii="Times New Roman" w:hAnsi="Times New Roman"/>
          <w:sz w:val="24"/>
          <w:szCs w:val="24"/>
        </w:rPr>
        <w:t>weryfikacja prowadzonych przedmiotów pod</w:t>
      </w:r>
      <w:r w:rsidRPr="001B3B47">
        <w:rPr>
          <w:rFonts w:ascii="Times New Roman" w:hAnsi="Times New Roman"/>
          <w:bCs/>
          <w:sz w:val="24"/>
          <w:szCs w:val="24"/>
        </w:rPr>
        <w:t xml:space="preserve"> </w:t>
      </w:r>
      <w:r w:rsidRPr="001B3B47">
        <w:rPr>
          <w:rFonts w:ascii="Times New Roman" w:hAnsi="Times New Roman"/>
          <w:sz w:val="24"/>
          <w:szCs w:val="24"/>
        </w:rPr>
        <w:t>kątem liczby zajęć o charakterze praktycznym</w:t>
      </w:r>
      <w:r w:rsidRPr="001B3B47">
        <w:rPr>
          <w:rFonts w:ascii="Times New Roman" w:hAnsi="Times New Roman"/>
          <w:bCs/>
          <w:sz w:val="24"/>
          <w:szCs w:val="24"/>
        </w:rPr>
        <w:t xml:space="preserve"> oraz dążenie do zwiększenia odsetka zajęć prowadzonych lub współprowadzonych przez praktyków</w:t>
      </w:r>
      <w:r w:rsidR="00BA1EC6" w:rsidRPr="001B3B47">
        <w:rPr>
          <w:rFonts w:ascii="Times New Roman" w:hAnsi="Times New Roman"/>
          <w:bCs/>
          <w:sz w:val="24"/>
          <w:szCs w:val="24"/>
        </w:rPr>
        <w:t>;</w:t>
      </w:r>
    </w:p>
    <w:p w14:paraId="560F8B18" w14:textId="5713E50B" w:rsidR="009A28DC" w:rsidRPr="001B3B47" w:rsidRDefault="00BA1EC6" w:rsidP="000F6D0B">
      <w:pPr>
        <w:pStyle w:val="Akapitzlist"/>
        <w:numPr>
          <w:ilvl w:val="0"/>
          <w:numId w:val="5"/>
        </w:numPr>
        <w:spacing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1B3B47">
        <w:rPr>
          <w:rFonts w:ascii="Times New Roman" w:hAnsi="Times New Roman"/>
          <w:sz w:val="24"/>
          <w:szCs w:val="24"/>
        </w:rPr>
        <w:t>rozszerzenie udziału praktyków w zajęciach zdalnych</w:t>
      </w:r>
      <w:r w:rsidR="009A28DC" w:rsidRPr="001B3B47">
        <w:rPr>
          <w:rFonts w:ascii="Times New Roman" w:hAnsi="Times New Roman"/>
          <w:bCs/>
          <w:sz w:val="24"/>
          <w:szCs w:val="24"/>
        </w:rPr>
        <w:t>.</w:t>
      </w:r>
    </w:p>
    <w:p w14:paraId="2D57FE86" w14:textId="77777777" w:rsidR="009A28DC" w:rsidRPr="001B3B47" w:rsidRDefault="009A28DC" w:rsidP="000F6D0B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1B3B47">
        <w:rPr>
          <w:rFonts w:ascii="Times New Roman" w:hAnsi="Times New Roman"/>
          <w:bCs/>
          <w:sz w:val="24"/>
          <w:szCs w:val="24"/>
        </w:rPr>
        <w:t xml:space="preserve"> Ocena infrastruktury dydaktycznej oraz informatycznej Wydziału poprzez:</w:t>
      </w:r>
    </w:p>
    <w:p w14:paraId="23CC1640" w14:textId="07A850E4" w:rsidR="009A28DC" w:rsidRPr="001B3B47" w:rsidRDefault="00223E75" w:rsidP="000F6D0B">
      <w:pPr>
        <w:pStyle w:val="Akapitzlist"/>
        <w:numPr>
          <w:ilvl w:val="0"/>
          <w:numId w:val="6"/>
        </w:numPr>
        <w:spacing w:line="36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weryfikację</w:t>
      </w:r>
      <w:r w:rsidR="009A28DC" w:rsidRPr="001B3B47">
        <w:rPr>
          <w:rFonts w:ascii="Times New Roman" w:hAnsi="Times New Roman"/>
          <w:bCs/>
          <w:sz w:val="24"/>
          <w:szCs w:val="24"/>
        </w:rPr>
        <w:t xml:space="preserve"> dostępu do literatury zalecanej w ramach kształcenia na kierunku </w:t>
      </w:r>
      <w:r>
        <w:rPr>
          <w:rFonts w:ascii="Times New Roman" w:hAnsi="Times New Roman"/>
          <w:bCs/>
          <w:sz w:val="24"/>
          <w:szCs w:val="24"/>
        </w:rPr>
        <w:t>Logistyka</w:t>
      </w:r>
      <w:r w:rsidR="009A28DC" w:rsidRPr="001B3B47">
        <w:rPr>
          <w:rFonts w:ascii="Times New Roman" w:hAnsi="Times New Roman"/>
          <w:bCs/>
          <w:sz w:val="24"/>
          <w:szCs w:val="24"/>
        </w:rPr>
        <w:t xml:space="preserve"> oraz programach wymiany międzynarodowej;</w:t>
      </w:r>
    </w:p>
    <w:p w14:paraId="57BCC7B3" w14:textId="649DAB47" w:rsidR="00BA1EC6" w:rsidRPr="001B3B47" w:rsidRDefault="009A28DC" w:rsidP="000F6D0B">
      <w:pPr>
        <w:pStyle w:val="Akapitzlist"/>
        <w:numPr>
          <w:ilvl w:val="0"/>
          <w:numId w:val="6"/>
        </w:numPr>
        <w:spacing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1B3B47">
        <w:rPr>
          <w:rFonts w:ascii="Times New Roman" w:hAnsi="Times New Roman"/>
          <w:bCs/>
          <w:sz w:val="24"/>
          <w:szCs w:val="24"/>
        </w:rPr>
        <w:t xml:space="preserve">monitoring dostępu do nowoczesnych metod kształcenia z uwzględnieniem kierunku </w:t>
      </w:r>
      <w:r w:rsidR="00223E75">
        <w:rPr>
          <w:rFonts w:ascii="Times New Roman" w:hAnsi="Times New Roman"/>
          <w:bCs/>
          <w:sz w:val="24"/>
          <w:szCs w:val="24"/>
        </w:rPr>
        <w:t>Logistyka</w:t>
      </w:r>
      <w:r w:rsidR="00BA1EC6" w:rsidRPr="001B3B47">
        <w:rPr>
          <w:rFonts w:ascii="Times New Roman" w:hAnsi="Times New Roman"/>
          <w:bCs/>
          <w:sz w:val="24"/>
          <w:szCs w:val="24"/>
        </w:rPr>
        <w:t>;</w:t>
      </w:r>
    </w:p>
    <w:p w14:paraId="677E583C" w14:textId="182B466F" w:rsidR="009A28DC" w:rsidRPr="001B3B47" w:rsidRDefault="00BA1EC6" w:rsidP="000F6D0B">
      <w:pPr>
        <w:pStyle w:val="Akapitzlist"/>
        <w:numPr>
          <w:ilvl w:val="0"/>
          <w:numId w:val="6"/>
        </w:numPr>
        <w:spacing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1B3B47">
        <w:rPr>
          <w:rFonts w:ascii="Times New Roman" w:hAnsi="Times New Roman"/>
          <w:bCs/>
          <w:sz w:val="24"/>
          <w:szCs w:val="24"/>
        </w:rPr>
        <w:t>prowadzenie prac koncepcyjnych nad przygotowaniem, organizacją i wyposażeniem projektowanego Centrum/Laboratorium Logistycznego</w:t>
      </w:r>
      <w:r w:rsidR="009A28DC" w:rsidRPr="001B3B47">
        <w:rPr>
          <w:rFonts w:ascii="Times New Roman" w:hAnsi="Times New Roman"/>
          <w:bCs/>
          <w:sz w:val="24"/>
          <w:szCs w:val="24"/>
        </w:rPr>
        <w:t>.</w:t>
      </w:r>
    </w:p>
    <w:p w14:paraId="750BDE78" w14:textId="77777777" w:rsidR="009A28DC" w:rsidRDefault="009A28DC" w:rsidP="000F6D0B">
      <w:pPr>
        <w:spacing w:after="160" w:line="259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br w:type="page"/>
      </w:r>
    </w:p>
    <w:p w14:paraId="63629847" w14:textId="642A03D2" w:rsidR="009A28DC" w:rsidRPr="00F569BE" w:rsidRDefault="001B3B47" w:rsidP="000F6D0B">
      <w:pPr>
        <w:jc w:val="both"/>
        <w:rPr>
          <w:rFonts w:ascii="Times New Roman" w:hAnsi="Times New Roman"/>
          <w:b/>
          <w:sz w:val="28"/>
        </w:rPr>
      </w:pPr>
      <w:r w:rsidRPr="00D23076">
        <w:rPr>
          <w:rFonts w:ascii="Times New Roman" w:hAnsi="Times New Roman"/>
          <w:b/>
          <w:sz w:val="28"/>
        </w:rPr>
        <w:lastRenderedPageBreak/>
        <w:t>Instrukcja przeprowadzenia oceny jakości kształcenia oraz efektów uczenia się zgodnie z Wewnętrznym Systemem Zapewniania Jakości Kształcenia</w:t>
      </w:r>
      <w:r w:rsidR="009A28DC">
        <w:rPr>
          <w:rFonts w:ascii="Times New Roman" w:hAnsi="Times New Roman"/>
          <w:b/>
          <w:sz w:val="28"/>
        </w:rPr>
        <w:t>:</w:t>
      </w:r>
    </w:p>
    <w:p w14:paraId="5878D134" w14:textId="77777777" w:rsidR="009A28DC" w:rsidRDefault="009A28DC" w:rsidP="00D81547">
      <w:pPr>
        <w:pStyle w:val="Akapitzlist"/>
        <w:numPr>
          <w:ilvl w:val="0"/>
          <w:numId w:val="1"/>
        </w:numPr>
        <w:ind w:left="284" w:hanging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Ocena dokonywana jest co najmniej raz w roku akademickim. W razie potrzeby można ją przeprowadzać częściej, np. raz na semestr.</w:t>
      </w:r>
    </w:p>
    <w:p w14:paraId="2DFEA9EF" w14:textId="77777777" w:rsidR="009A28DC" w:rsidRDefault="009A28DC" w:rsidP="00D81547">
      <w:pPr>
        <w:pStyle w:val="Akapitzlist"/>
        <w:numPr>
          <w:ilvl w:val="0"/>
          <w:numId w:val="1"/>
        </w:numPr>
        <w:ind w:left="284" w:hanging="284"/>
        <w:jc w:val="both"/>
        <w:rPr>
          <w:rFonts w:ascii="Times New Roman" w:hAnsi="Times New Roman"/>
        </w:rPr>
      </w:pPr>
      <w:r w:rsidRPr="00C551F9">
        <w:rPr>
          <w:rFonts w:ascii="Times New Roman" w:hAnsi="Times New Roman"/>
        </w:rPr>
        <w:t xml:space="preserve">Ocena dokonywana jest na postawie </w:t>
      </w:r>
      <w:r>
        <w:rPr>
          <w:rFonts w:ascii="Times New Roman" w:hAnsi="Times New Roman"/>
        </w:rPr>
        <w:t>kryteriów określonych w dokumencie</w:t>
      </w:r>
      <w:r w:rsidRPr="00C551F9">
        <w:rPr>
          <w:rFonts w:ascii="Times New Roman" w:hAnsi="Times New Roman"/>
        </w:rPr>
        <w:t xml:space="preserve"> </w:t>
      </w:r>
      <w:r w:rsidRPr="00C551F9">
        <w:rPr>
          <w:rFonts w:ascii="Times New Roman" w:hAnsi="Times New Roman"/>
          <w:i/>
        </w:rPr>
        <w:t>„Wskaźniki spełnienia standardów jakości kształcenia”</w:t>
      </w:r>
      <w:r w:rsidRPr="00C551F9">
        <w:rPr>
          <w:rFonts w:ascii="Times New Roman" w:hAnsi="Times New Roman"/>
        </w:rPr>
        <w:t xml:space="preserve"> opracowan</w:t>
      </w:r>
      <w:r>
        <w:rPr>
          <w:rFonts w:ascii="Times New Roman" w:hAnsi="Times New Roman"/>
        </w:rPr>
        <w:t>ym</w:t>
      </w:r>
      <w:r w:rsidRPr="00C551F9">
        <w:rPr>
          <w:rFonts w:ascii="Times New Roman" w:hAnsi="Times New Roman"/>
        </w:rPr>
        <w:t xml:space="preserve"> przez Polską </w:t>
      </w:r>
      <w:r>
        <w:rPr>
          <w:rFonts w:ascii="Times New Roman" w:hAnsi="Times New Roman"/>
        </w:rPr>
        <w:t>Komisję Akredytacyjną.</w:t>
      </w:r>
    </w:p>
    <w:p w14:paraId="1DC9FAD6" w14:textId="77777777" w:rsidR="009A28DC" w:rsidRDefault="009A28DC" w:rsidP="00D81547">
      <w:pPr>
        <w:pStyle w:val="Akapitzlist"/>
        <w:numPr>
          <w:ilvl w:val="0"/>
          <w:numId w:val="1"/>
        </w:numPr>
        <w:ind w:left="284" w:hanging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Ocena dokonywana jest osobno dla każdego kierunku studiów, jednak łącznie dla wszystkich prowadzonych poziomów i trybów.</w:t>
      </w:r>
    </w:p>
    <w:p w14:paraId="68A8A261" w14:textId="7492441F" w:rsidR="009A28DC" w:rsidRDefault="009A28DC" w:rsidP="00D81547">
      <w:pPr>
        <w:pStyle w:val="Akapitzlist"/>
        <w:numPr>
          <w:ilvl w:val="0"/>
          <w:numId w:val="1"/>
        </w:numPr>
        <w:ind w:left="284" w:hanging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Ocenę przeprowadza osoba odpowiedzialna za koordynację prac związanych z zapewnieniem i doskonaleniem jakości kształcenia na Wydziale, weryfikuje Rada Programowa powołana dla ocenianego kierunku, zatwierdza Dziekan </w:t>
      </w:r>
      <w:r w:rsidR="0038079A">
        <w:rPr>
          <w:rFonts w:ascii="Times New Roman" w:hAnsi="Times New Roman"/>
        </w:rPr>
        <w:t>Wydziału,</w:t>
      </w:r>
      <w:r>
        <w:rPr>
          <w:rFonts w:ascii="Times New Roman" w:hAnsi="Times New Roman"/>
        </w:rPr>
        <w:t xml:space="preserve"> na którym realizowany jest kierunek.</w:t>
      </w:r>
    </w:p>
    <w:p w14:paraId="286A5DBF" w14:textId="77777777" w:rsidR="009A28DC" w:rsidRDefault="009A28DC" w:rsidP="00D81547">
      <w:pPr>
        <w:pStyle w:val="Akapitzlist"/>
        <w:numPr>
          <w:ilvl w:val="0"/>
          <w:numId w:val="1"/>
        </w:numPr>
        <w:ind w:left="284" w:hanging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 zatwierdzeniu ocena przekazywana jest do Pełnomocnika Rektora ds. Jakości Kształcenia.</w:t>
      </w:r>
    </w:p>
    <w:p w14:paraId="139B418E" w14:textId="77777777" w:rsidR="009A28DC" w:rsidRDefault="009A28DC" w:rsidP="00D81547">
      <w:pPr>
        <w:pStyle w:val="Akapitzlist"/>
        <w:numPr>
          <w:ilvl w:val="0"/>
          <w:numId w:val="1"/>
        </w:numPr>
        <w:ind w:left="284" w:hanging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Definicje:</w:t>
      </w:r>
    </w:p>
    <w:p w14:paraId="462E9DE8" w14:textId="77777777" w:rsidR="009A28DC" w:rsidRDefault="009A28DC" w:rsidP="00D81547">
      <w:pPr>
        <w:pStyle w:val="Akapitzlist"/>
        <w:numPr>
          <w:ilvl w:val="1"/>
          <w:numId w:val="1"/>
        </w:numPr>
        <w:ind w:left="851" w:hanging="42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Dobra praktyka - </w:t>
      </w:r>
      <w:r w:rsidRPr="00556698">
        <w:rPr>
          <w:rFonts w:ascii="Times New Roman" w:hAnsi="Times New Roman"/>
        </w:rPr>
        <w:t>rozwiązanie, które jest skuteczne (pozwala na osiąganie celów w sferze doskonalenia jakości kształ</w:t>
      </w:r>
      <w:r>
        <w:rPr>
          <w:rFonts w:ascii="Times New Roman" w:hAnsi="Times New Roman"/>
        </w:rPr>
        <w:t>cenia), uniwersalne (pozwala na</w:t>
      </w:r>
      <w:r w:rsidRPr="00556698">
        <w:rPr>
          <w:rFonts w:ascii="Times New Roman" w:hAnsi="Times New Roman"/>
        </w:rPr>
        <w:t xml:space="preserve"> przenoszenie rozwiązań na inne jednostki szkolnictwa wyższego), etyczne (etyczne oraz odpowiedzialne społecznie) oraz trwałe (powtarzalne, trwale wpływające na uczelnianą rzeczywistość)</w:t>
      </w:r>
      <w:r>
        <w:rPr>
          <w:rFonts w:ascii="Times New Roman" w:hAnsi="Times New Roman"/>
        </w:rPr>
        <w:t>.</w:t>
      </w:r>
    </w:p>
    <w:p w14:paraId="056CA567" w14:textId="77777777" w:rsidR="009A28DC" w:rsidRDefault="009A28DC" w:rsidP="00D81547">
      <w:pPr>
        <w:pStyle w:val="Akapitzlist"/>
        <w:numPr>
          <w:ilvl w:val="1"/>
          <w:numId w:val="1"/>
        </w:numPr>
        <w:ind w:left="851" w:hanging="42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Działanie – ogół czynności i decyzji podjętych w celu zapewniania i doskonalenia jakości kształcenia. Wyróżniono:</w:t>
      </w:r>
    </w:p>
    <w:p w14:paraId="341204E9" w14:textId="77777777" w:rsidR="009A28DC" w:rsidRDefault="009A28DC" w:rsidP="00D81547">
      <w:pPr>
        <w:pStyle w:val="Akapitzlist"/>
        <w:numPr>
          <w:ilvl w:val="2"/>
          <w:numId w:val="1"/>
        </w:numPr>
        <w:ind w:left="1134" w:hanging="141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Działania systemowe – realizowane zgodnie z przyjętym planem.</w:t>
      </w:r>
    </w:p>
    <w:p w14:paraId="325323BB" w14:textId="77777777" w:rsidR="009A28DC" w:rsidRDefault="009A28DC" w:rsidP="00D81547">
      <w:pPr>
        <w:pStyle w:val="Akapitzlist"/>
        <w:numPr>
          <w:ilvl w:val="2"/>
          <w:numId w:val="1"/>
        </w:numPr>
        <w:ind w:left="1134" w:hanging="141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Działania ad hoc - nieprzewidziane planem, podejmowane w związku z zaistniałym zdarzeniem.</w:t>
      </w:r>
    </w:p>
    <w:p w14:paraId="3A8E828B" w14:textId="0C29990B" w:rsidR="009A28DC" w:rsidRDefault="009A28DC" w:rsidP="00D81547">
      <w:pPr>
        <w:pStyle w:val="Akapitzlist"/>
        <w:numPr>
          <w:ilvl w:val="2"/>
          <w:numId w:val="1"/>
        </w:numPr>
        <w:ind w:left="1134" w:hanging="141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Działania korekcyjne – podejmowane w celu wyeliminowania powstałego problemu.</w:t>
      </w:r>
    </w:p>
    <w:p w14:paraId="0832DE86" w14:textId="77777777" w:rsidR="009A28DC" w:rsidRPr="00123C87" w:rsidRDefault="009A28DC" w:rsidP="00D81547">
      <w:pPr>
        <w:pStyle w:val="Akapitzlist"/>
        <w:numPr>
          <w:ilvl w:val="2"/>
          <w:numId w:val="1"/>
        </w:numPr>
        <w:ind w:left="1134" w:hanging="141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Działania korygujące – podejmowane w celu wyeliminowania przyczyny powstałego problemu.</w:t>
      </w:r>
    </w:p>
    <w:p w14:paraId="228F6DDC" w14:textId="77777777" w:rsidR="009A28DC" w:rsidRDefault="009A28DC" w:rsidP="00D81547">
      <w:pPr>
        <w:pStyle w:val="Akapitzlist"/>
        <w:numPr>
          <w:ilvl w:val="2"/>
          <w:numId w:val="1"/>
        </w:numPr>
        <w:ind w:left="1134" w:hanging="141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Działania zapobiegawcze – podejmowane do wyeliminowania przyczyn potencjalnego problemu.</w:t>
      </w:r>
    </w:p>
    <w:p w14:paraId="737646B8" w14:textId="77777777" w:rsidR="009A28DC" w:rsidRPr="00BA59F4" w:rsidRDefault="009A28DC" w:rsidP="00D81547">
      <w:pPr>
        <w:pStyle w:val="Akapitzlist"/>
        <w:numPr>
          <w:ilvl w:val="2"/>
          <w:numId w:val="1"/>
        </w:numPr>
        <w:ind w:left="1134" w:hanging="141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Działania doskonalące – podejmowane w celu podniesienia skuteczności przyjętych rozwiązań w ramach systemy jakości kształcenia.</w:t>
      </w:r>
    </w:p>
    <w:p w14:paraId="1B83EAB8" w14:textId="77777777" w:rsidR="009A28DC" w:rsidRDefault="009A28DC" w:rsidP="00D81547">
      <w:pPr>
        <w:pStyle w:val="Akapitzlist"/>
        <w:numPr>
          <w:ilvl w:val="1"/>
          <w:numId w:val="1"/>
        </w:numPr>
        <w:ind w:left="851" w:hanging="42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Skuteczność – stopień realizacji założonych celów. Przyjęto trójstopniową ocenę skuteczności:</w:t>
      </w:r>
    </w:p>
    <w:p w14:paraId="2ED061A6" w14:textId="77777777" w:rsidR="009A28DC" w:rsidRPr="00BA59F4" w:rsidRDefault="009A28DC" w:rsidP="00D81547">
      <w:pPr>
        <w:pStyle w:val="Akapitzlist"/>
        <w:numPr>
          <w:ilvl w:val="2"/>
          <w:numId w:val="1"/>
        </w:numPr>
        <w:ind w:left="1134" w:hanging="141"/>
        <w:jc w:val="both"/>
        <w:rPr>
          <w:rFonts w:ascii="Times New Roman" w:hAnsi="Times New Roman"/>
          <w:i/>
        </w:rPr>
      </w:pPr>
      <w:r w:rsidRPr="00BA59F4">
        <w:rPr>
          <w:rFonts w:ascii="Times New Roman" w:hAnsi="Times New Roman"/>
          <w:i/>
        </w:rPr>
        <w:t>Wysoka – założone cele zostały zrealizowane w całości,</w:t>
      </w:r>
    </w:p>
    <w:p w14:paraId="0B3ED7C1" w14:textId="77777777" w:rsidR="009A28DC" w:rsidRPr="00BA59F4" w:rsidRDefault="009A28DC" w:rsidP="00D81547">
      <w:pPr>
        <w:pStyle w:val="Akapitzlist"/>
        <w:numPr>
          <w:ilvl w:val="2"/>
          <w:numId w:val="1"/>
        </w:numPr>
        <w:ind w:left="1134" w:hanging="141"/>
        <w:jc w:val="both"/>
        <w:rPr>
          <w:rFonts w:ascii="Times New Roman" w:hAnsi="Times New Roman"/>
          <w:i/>
        </w:rPr>
      </w:pPr>
      <w:r w:rsidRPr="00BA59F4">
        <w:rPr>
          <w:rFonts w:ascii="Times New Roman" w:hAnsi="Times New Roman"/>
          <w:i/>
        </w:rPr>
        <w:t>Średnia – założone cele zostały zrealizowane co najmniej w połowie,</w:t>
      </w:r>
    </w:p>
    <w:p w14:paraId="04E7AE4E" w14:textId="77777777" w:rsidR="009A28DC" w:rsidRPr="00BA59F4" w:rsidRDefault="009A28DC" w:rsidP="00D81547">
      <w:pPr>
        <w:pStyle w:val="Akapitzlist"/>
        <w:numPr>
          <w:ilvl w:val="2"/>
          <w:numId w:val="1"/>
        </w:numPr>
        <w:ind w:left="1134" w:hanging="141"/>
        <w:jc w:val="both"/>
        <w:rPr>
          <w:rFonts w:ascii="Times New Roman" w:hAnsi="Times New Roman"/>
          <w:i/>
        </w:rPr>
      </w:pPr>
      <w:r w:rsidRPr="00BA59F4">
        <w:rPr>
          <w:rFonts w:ascii="Times New Roman" w:hAnsi="Times New Roman"/>
          <w:i/>
        </w:rPr>
        <w:t xml:space="preserve">Niska – założone cele zostały </w:t>
      </w:r>
      <w:r>
        <w:rPr>
          <w:rFonts w:ascii="Times New Roman" w:hAnsi="Times New Roman"/>
          <w:i/>
        </w:rPr>
        <w:t>zrealizowane w stopniu mniejszym niż połowa.</w:t>
      </w:r>
    </w:p>
    <w:p w14:paraId="471699BD" w14:textId="2A4C624F" w:rsidR="009A28DC" w:rsidRDefault="009A28DC" w:rsidP="00D81547">
      <w:pPr>
        <w:pStyle w:val="Akapitzlist"/>
        <w:numPr>
          <w:ilvl w:val="1"/>
          <w:numId w:val="1"/>
        </w:numPr>
        <w:ind w:left="851" w:hanging="42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Standard – kryteria oceny określonego obszaru funkcjonowania systemu zapewniania i doskonalenia jakości kształcenia przyjęte w dokumencie PKA </w:t>
      </w:r>
      <w:r w:rsidRPr="00DF79D0">
        <w:rPr>
          <w:rFonts w:ascii="Times New Roman" w:hAnsi="Times New Roman"/>
        </w:rPr>
        <w:t>„Wskaźniki spełnienia standardów jakości kształcenia”</w:t>
      </w:r>
      <w:r>
        <w:rPr>
          <w:rFonts w:ascii="Times New Roman" w:hAnsi="Times New Roman"/>
        </w:rPr>
        <w:t>.</w:t>
      </w:r>
    </w:p>
    <w:p w14:paraId="4914B25D" w14:textId="77777777" w:rsidR="009A28DC" w:rsidRDefault="009A28DC" w:rsidP="00D81547">
      <w:pPr>
        <w:pStyle w:val="Akapitzlist"/>
        <w:numPr>
          <w:ilvl w:val="0"/>
          <w:numId w:val="1"/>
        </w:numPr>
        <w:ind w:left="284" w:hanging="284"/>
        <w:jc w:val="both"/>
        <w:rPr>
          <w:rFonts w:ascii="Times New Roman" w:hAnsi="Times New Roman"/>
        </w:rPr>
      </w:pPr>
      <w:r w:rsidRPr="00B41F13">
        <w:rPr>
          <w:rFonts w:ascii="Times New Roman" w:hAnsi="Times New Roman"/>
        </w:rPr>
        <w:t xml:space="preserve">W przypadku stwierdzenia niskiej skuteczności zapewnienia i doskonalenia jakości kształcenia w danych obszarach należy opisać </w:t>
      </w:r>
      <w:r>
        <w:rPr>
          <w:rFonts w:ascii="Times New Roman" w:hAnsi="Times New Roman"/>
        </w:rPr>
        <w:t>planowane</w:t>
      </w:r>
      <w:r w:rsidRPr="00B41F13">
        <w:rPr>
          <w:rFonts w:ascii="Times New Roman" w:hAnsi="Times New Roman"/>
        </w:rPr>
        <w:t xml:space="preserve"> działania</w:t>
      </w:r>
      <w:r>
        <w:rPr>
          <w:rFonts w:ascii="Times New Roman" w:hAnsi="Times New Roman"/>
        </w:rPr>
        <w:t xml:space="preserve"> zmierzające do jej poprawy</w:t>
      </w:r>
      <w:r w:rsidRPr="00B41F13">
        <w:rPr>
          <w:rFonts w:ascii="Times New Roman" w:hAnsi="Times New Roman"/>
        </w:rPr>
        <w:t>.</w:t>
      </w:r>
    </w:p>
    <w:p w14:paraId="3A0B774C" w14:textId="77777777" w:rsidR="009A28DC" w:rsidRPr="00335798" w:rsidRDefault="009A28DC" w:rsidP="00D81547">
      <w:pPr>
        <w:pStyle w:val="Akapitzlist"/>
        <w:numPr>
          <w:ilvl w:val="0"/>
          <w:numId w:val="1"/>
        </w:numPr>
        <w:ind w:left="284" w:hanging="284"/>
        <w:jc w:val="both"/>
        <w:rPr>
          <w:rFonts w:ascii="Times New Roman" w:hAnsi="Times New Roman"/>
        </w:rPr>
      </w:pPr>
      <w:r w:rsidRPr="00335798">
        <w:rPr>
          <w:rFonts w:ascii="Times New Roman" w:hAnsi="Times New Roman"/>
        </w:rPr>
        <w:t>Ocenę należy podsumować wnioskami, które powinny być podane do publicznej wiadomości.</w:t>
      </w:r>
    </w:p>
    <w:p w14:paraId="64EC6C75" w14:textId="77777777" w:rsidR="009A28DC" w:rsidRPr="00F569BE" w:rsidRDefault="009A28DC" w:rsidP="00D81547">
      <w:pPr>
        <w:jc w:val="both"/>
        <w:rPr>
          <w:rFonts w:ascii="Times New Roman" w:hAnsi="Times New Roman"/>
        </w:rPr>
        <w:sectPr w:rsidR="009A28DC" w:rsidRPr="00F569BE" w:rsidSect="000F6D0B">
          <w:footerReference w:type="default" r:id="rId8"/>
          <w:pgSz w:w="11906" w:h="16838" w:code="9"/>
          <w:pgMar w:top="1417" w:right="1417" w:bottom="1417" w:left="1417" w:header="709" w:footer="709" w:gutter="0"/>
          <w:cols w:space="708"/>
          <w:docGrid w:linePitch="360"/>
        </w:sectPr>
      </w:pPr>
    </w:p>
    <w:p w14:paraId="5D09BA24" w14:textId="77777777" w:rsidR="009A28DC" w:rsidRPr="00F569BE" w:rsidRDefault="009A28DC" w:rsidP="000F6D0B">
      <w:pPr>
        <w:jc w:val="center"/>
        <w:rPr>
          <w:rFonts w:ascii="Times New Roman" w:hAnsi="Times New Roman"/>
          <w:b/>
          <w:sz w:val="28"/>
        </w:rPr>
      </w:pPr>
      <w:r w:rsidRPr="00F569BE">
        <w:rPr>
          <w:rFonts w:ascii="Times New Roman" w:hAnsi="Times New Roman"/>
          <w:b/>
          <w:sz w:val="28"/>
        </w:rPr>
        <w:lastRenderedPageBreak/>
        <w:t xml:space="preserve">Analiza i ocena funkcjonowania Wewnętrznego Systemu Zapewnienia i Doskonalenia Jakości Kształcenia  </w:t>
      </w:r>
    </w:p>
    <w:p w14:paraId="5936D7A9" w14:textId="1E1C9CC1" w:rsidR="009A28DC" w:rsidRPr="00F569BE" w:rsidRDefault="009A28DC" w:rsidP="000F6D0B">
      <w:pPr>
        <w:jc w:val="center"/>
        <w:rPr>
          <w:rFonts w:ascii="Times New Roman" w:hAnsi="Times New Roman"/>
          <w:b/>
          <w:sz w:val="28"/>
        </w:rPr>
      </w:pPr>
      <w:r w:rsidRPr="00F569BE">
        <w:rPr>
          <w:rFonts w:ascii="Times New Roman" w:hAnsi="Times New Roman"/>
          <w:b/>
          <w:sz w:val="28"/>
        </w:rPr>
        <w:t xml:space="preserve">na </w:t>
      </w:r>
      <w:r>
        <w:rPr>
          <w:rFonts w:ascii="Times New Roman" w:hAnsi="Times New Roman"/>
          <w:b/>
          <w:sz w:val="28"/>
        </w:rPr>
        <w:t xml:space="preserve">KIERUNKU </w:t>
      </w:r>
      <w:r w:rsidR="00223E75">
        <w:rPr>
          <w:rFonts w:ascii="Times New Roman" w:hAnsi="Times New Roman"/>
          <w:b/>
          <w:sz w:val="28"/>
        </w:rPr>
        <w:t>LOGISTYKA</w:t>
      </w:r>
      <w:r>
        <w:rPr>
          <w:rFonts w:ascii="Times New Roman" w:hAnsi="Times New Roman"/>
          <w:b/>
          <w:sz w:val="28"/>
        </w:rPr>
        <w:t xml:space="preserve"> na </w:t>
      </w:r>
      <w:bookmarkStart w:id="1" w:name="_Hlk61833154"/>
      <w:r>
        <w:rPr>
          <w:rFonts w:ascii="Times New Roman" w:hAnsi="Times New Roman"/>
          <w:b/>
          <w:sz w:val="28"/>
        </w:rPr>
        <w:t>Wydziale Ekonomicznym</w:t>
      </w:r>
      <w:r w:rsidRPr="00F569BE">
        <w:rPr>
          <w:rFonts w:ascii="Times New Roman" w:hAnsi="Times New Roman"/>
          <w:b/>
          <w:sz w:val="28"/>
        </w:rPr>
        <w:t xml:space="preserve"> SGGW </w:t>
      </w:r>
      <w:bookmarkEnd w:id="1"/>
      <w:r>
        <w:rPr>
          <w:rFonts w:ascii="Times New Roman" w:hAnsi="Times New Roman"/>
          <w:b/>
          <w:sz w:val="28"/>
        </w:rPr>
        <w:t xml:space="preserve">w Warszawie </w:t>
      </w:r>
      <w:r w:rsidRPr="00F569BE">
        <w:rPr>
          <w:rFonts w:ascii="Times New Roman" w:hAnsi="Times New Roman"/>
          <w:b/>
          <w:sz w:val="28"/>
        </w:rPr>
        <w:t xml:space="preserve">w roku akademickim </w:t>
      </w:r>
      <w:r>
        <w:rPr>
          <w:rFonts w:ascii="Times New Roman" w:hAnsi="Times New Roman"/>
          <w:b/>
          <w:sz w:val="28"/>
        </w:rPr>
        <w:t>20</w:t>
      </w:r>
      <w:r w:rsidR="00B24082">
        <w:rPr>
          <w:rFonts w:ascii="Times New Roman" w:hAnsi="Times New Roman"/>
          <w:b/>
          <w:sz w:val="28"/>
        </w:rPr>
        <w:t>20</w:t>
      </w:r>
      <w:r>
        <w:rPr>
          <w:rFonts w:ascii="Times New Roman" w:hAnsi="Times New Roman"/>
          <w:b/>
          <w:sz w:val="28"/>
        </w:rPr>
        <w:t>/20</w:t>
      </w:r>
      <w:r w:rsidR="006C01AD">
        <w:rPr>
          <w:rFonts w:ascii="Times New Roman" w:hAnsi="Times New Roman"/>
          <w:b/>
          <w:sz w:val="28"/>
        </w:rPr>
        <w:t>2</w:t>
      </w:r>
      <w:r w:rsidR="00B24082">
        <w:rPr>
          <w:rFonts w:ascii="Times New Roman" w:hAnsi="Times New Roman"/>
          <w:b/>
          <w:sz w:val="28"/>
        </w:rPr>
        <w:t>1</w:t>
      </w:r>
    </w:p>
    <w:tbl>
      <w:tblPr>
        <w:tblW w:w="1559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8"/>
        <w:gridCol w:w="3685"/>
        <w:gridCol w:w="1701"/>
        <w:gridCol w:w="3969"/>
        <w:gridCol w:w="3969"/>
        <w:gridCol w:w="567"/>
        <w:gridCol w:w="567"/>
        <w:gridCol w:w="567"/>
      </w:tblGrid>
      <w:tr w:rsidR="009A28DC" w:rsidRPr="00DB2FEB" w14:paraId="11EAA0C4" w14:textId="77777777" w:rsidTr="000F6D0B">
        <w:trPr>
          <w:trHeight w:val="268"/>
        </w:trPr>
        <w:tc>
          <w:tcPr>
            <w:tcW w:w="568" w:type="dxa"/>
            <w:vAlign w:val="center"/>
          </w:tcPr>
          <w:p w14:paraId="27FC4D68" w14:textId="77777777" w:rsidR="009A28DC" w:rsidRPr="00DB2FEB" w:rsidRDefault="009A28DC" w:rsidP="000F6D0B">
            <w:pPr>
              <w:jc w:val="center"/>
              <w:rPr>
                <w:rFonts w:ascii="Times New Roman" w:hAnsi="Times New Roman"/>
                <w:i/>
                <w:sz w:val="16"/>
                <w:szCs w:val="20"/>
              </w:rPr>
            </w:pPr>
            <w:r w:rsidRPr="00DB2FEB">
              <w:rPr>
                <w:rFonts w:ascii="Times New Roman" w:hAnsi="Times New Roman"/>
                <w:i/>
                <w:sz w:val="16"/>
                <w:szCs w:val="20"/>
              </w:rPr>
              <w:t>A</w:t>
            </w:r>
          </w:p>
        </w:tc>
        <w:tc>
          <w:tcPr>
            <w:tcW w:w="3685" w:type="dxa"/>
            <w:vAlign w:val="center"/>
          </w:tcPr>
          <w:p w14:paraId="15324E8C" w14:textId="77777777" w:rsidR="009A28DC" w:rsidRPr="00DB2FEB" w:rsidRDefault="009A28DC" w:rsidP="000F6D0B">
            <w:pPr>
              <w:jc w:val="center"/>
              <w:rPr>
                <w:rFonts w:ascii="Times New Roman" w:hAnsi="Times New Roman"/>
                <w:i/>
                <w:sz w:val="16"/>
                <w:szCs w:val="20"/>
              </w:rPr>
            </w:pPr>
            <w:r w:rsidRPr="00DB2FEB">
              <w:rPr>
                <w:rFonts w:ascii="Times New Roman" w:hAnsi="Times New Roman"/>
                <w:i/>
                <w:sz w:val="16"/>
                <w:szCs w:val="20"/>
              </w:rPr>
              <w:t>B</w:t>
            </w:r>
          </w:p>
        </w:tc>
        <w:tc>
          <w:tcPr>
            <w:tcW w:w="1701" w:type="dxa"/>
          </w:tcPr>
          <w:p w14:paraId="45FC1A70" w14:textId="77777777" w:rsidR="009A28DC" w:rsidRPr="00DB2FEB" w:rsidRDefault="009A28DC" w:rsidP="000F6D0B">
            <w:pPr>
              <w:jc w:val="center"/>
              <w:rPr>
                <w:rFonts w:ascii="Times New Roman" w:hAnsi="Times New Roman"/>
                <w:i/>
                <w:sz w:val="16"/>
                <w:szCs w:val="20"/>
              </w:rPr>
            </w:pPr>
            <w:r w:rsidRPr="00DB2FEB">
              <w:rPr>
                <w:rFonts w:ascii="Times New Roman" w:hAnsi="Times New Roman"/>
                <w:i/>
                <w:sz w:val="16"/>
                <w:szCs w:val="20"/>
              </w:rPr>
              <w:t>C</w:t>
            </w:r>
          </w:p>
        </w:tc>
        <w:tc>
          <w:tcPr>
            <w:tcW w:w="3969" w:type="dxa"/>
            <w:vAlign w:val="center"/>
          </w:tcPr>
          <w:p w14:paraId="738F22C3" w14:textId="77777777" w:rsidR="009A28DC" w:rsidRPr="00DB2FEB" w:rsidRDefault="009A28DC" w:rsidP="000F6D0B">
            <w:pPr>
              <w:jc w:val="center"/>
              <w:rPr>
                <w:rFonts w:ascii="Times New Roman" w:hAnsi="Times New Roman"/>
                <w:i/>
                <w:sz w:val="16"/>
                <w:szCs w:val="20"/>
              </w:rPr>
            </w:pPr>
            <w:r w:rsidRPr="00DB2FEB">
              <w:rPr>
                <w:rFonts w:ascii="Times New Roman" w:hAnsi="Times New Roman"/>
                <w:i/>
                <w:sz w:val="16"/>
                <w:szCs w:val="20"/>
              </w:rPr>
              <w:t>D</w:t>
            </w:r>
          </w:p>
        </w:tc>
        <w:tc>
          <w:tcPr>
            <w:tcW w:w="3969" w:type="dxa"/>
            <w:vAlign w:val="center"/>
          </w:tcPr>
          <w:p w14:paraId="55357824" w14:textId="77777777" w:rsidR="009A28DC" w:rsidRPr="00DB2FEB" w:rsidRDefault="009A28DC" w:rsidP="000F6D0B">
            <w:pPr>
              <w:jc w:val="center"/>
              <w:rPr>
                <w:rFonts w:ascii="Times New Roman" w:hAnsi="Times New Roman"/>
                <w:i/>
                <w:sz w:val="16"/>
                <w:szCs w:val="20"/>
              </w:rPr>
            </w:pPr>
            <w:r w:rsidRPr="00DB2FEB">
              <w:rPr>
                <w:rFonts w:ascii="Times New Roman" w:hAnsi="Times New Roman"/>
                <w:i/>
                <w:sz w:val="16"/>
                <w:szCs w:val="20"/>
              </w:rPr>
              <w:t>E</w:t>
            </w:r>
          </w:p>
        </w:tc>
        <w:tc>
          <w:tcPr>
            <w:tcW w:w="1701" w:type="dxa"/>
            <w:gridSpan w:val="3"/>
          </w:tcPr>
          <w:p w14:paraId="7F4EED18" w14:textId="77777777" w:rsidR="009A28DC" w:rsidRPr="00DB2FEB" w:rsidRDefault="009A28DC" w:rsidP="000F6D0B">
            <w:pPr>
              <w:jc w:val="center"/>
              <w:rPr>
                <w:rFonts w:ascii="Times New Roman" w:hAnsi="Times New Roman"/>
                <w:i/>
                <w:sz w:val="16"/>
                <w:szCs w:val="20"/>
              </w:rPr>
            </w:pPr>
            <w:r w:rsidRPr="00DB2FEB">
              <w:rPr>
                <w:rFonts w:ascii="Times New Roman" w:hAnsi="Times New Roman"/>
                <w:i/>
                <w:sz w:val="16"/>
                <w:szCs w:val="20"/>
              </w:rPr>
              <w:t>F</w:t>
            </w:r>
          </w:p>
        </w:tc>
      </w:tr>
      <w:tr w:rsidR="009A28DC" w:rsidRPr="00DB2FEB" w14:paraId="03A219CE" w14:textId="77777777" w:rsidTr="000F6D0B">
        <w:trPr>
          <w:trHeight w:val="1118"/>
        </w:trPr>
        <w:tc>
          <w:tcPr>
            <w:tcW w:w="568" w:type="dxa"/>
            <w:vMerge w:val="restart"/>
            <w:vAlign w:val="center"/>
          </w:tcPr>
          <w:p w14:paraId="71263A2B" w14:textId="77777777" w:rsidR="009A28DC" w:rsidRPr="00DB2FEB" w:rsidRDefault="009A28DC" w:rsidP="000F6D0B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B2FEB">
              <w:rPr>
                <w:rFonts w:ascii="Times New Roman" w:hAnsi="Times New Roman"/>
                <w:b/>
                <w:sz w:val="20"/>
                <w:szCs w:val="20"/>
              </w:rPr>
              <w:t>Lp.</w:t>
            </w:r>
          </w:p>
        </w:tc>
        <w:tc>
          <w:tcPr>
            <w:tcW w:w="3685" w:type="dxa"/>
            <w:vMerge w:val="restart"/>
            <w:vAlign w:val="center"/>
          </w:tcPr>
          <w:p w14:paraId="629281F3" w14:textId="77777777" w:rsidR="009A28DC" w:rsidRPr="00DB2FEB" w:rsidRDefault="009A28DC" w:rsidP="000F6D0B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B2FEB">
              <w:rPr>
                <w:rFonts w:ascii="Times New Roman" w:hAnsi="Times New Roman"/>
                <w:b/>
                <w:sz w:val="20"/>
                <w:szCs w:val="20"/>
              </w:rPr>
              <w:t>Weryfikowane kryteria w ramach przeglądu systemu jakości kształcenia.</w:t>
            </w:r>
          </w:p>
        </w:tc>
        <w:tc>
          <w:tcPr>
            <w:tcW w:w="1701" w:type="dxa"/>
            <w:vMerge w:val="restart"/>
            <w:vAlign w:val="center"/>
          </w:tcPr>
          <w:p w14:paraId="29902AB5" w14:textId="77777777" w:rsidR="009A28DC" w:rsidRPr="00DB2FEB" w:rsidRDefault="009A28DC" w:rsidP="000F6D0B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DB2FEB">
              <w:rPr>
                <w:rFonts w:ascii="Times New Roman" w:hAnsi="Times New Roman"/>
                <w:b/>
                <w:i/>
                <w:sz w:val="20"/>
                <w:szCs w:val="20"/>
              </w:rPr>
              <w:t>Jakie działania (narzędzia) wykorzystano do monitorowania?</w:t>
            </w:r>
            <w:r w:rsidRPr="00DB2FEB">
              <w:rPr>
                <w:rFonts w:ascii="Times New Roman" w:hAnsi="Times New Roman"/>
                <w:b/>
                <w:i/>
                <w:sz w:val="20"/>
                <w:szCs w:val="20"/>
              </w:rPr>
              <w:br/>
            </w:r>
            <w:r w:rsidRPr="00DB2FEB">
              <w:rPr>
                <w:rFonts w:ascii="Times New Roman" w:hAnsi="Times New Roman"/>
                <w:i/>
                <w:sz w:val="20"/>
                <w:szCs w:val="20"/>
              </w:rPr>
              <w:t>(proponowane narzędzia z Katalogu)</w:t>
            </w:r>
          </w:p>
        </w:tc>
        <w:tc>
          <w:tcPr>
            <w:tcW w:w="3969" w:type="dxa"/>
            <w:vMerge w:val="restart"/>
            <w:vAlign w:val="center"/>
          </w:tcPr>
          <w:p w14:paraId="1AC33D05" w14:textId="77777777" w:rsidR="009A28DC" w:rsidRPr="00DB2FEB" w:rsidRDefault="009A28DC" w:rsidP="000F6D0B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B2FEB">
              <w:rPr>
                <w:rFonts w:ascii="Times New Roman" w:hAnsi="Times New Roman"/>
                <w:b/>
                <w:sz w:val="20"/>
                <w:szCs w:val="20"/>
              </w:rPr>
              <w:t xml:space="preserve">Jakie wnioski płyną z wykonanych analiz </w:t>
            </w:r>
            <w:r w:rsidRPr="00DB2FEB">
              <w:rPr>
                <w:rFonts w:ascii="Times New Roman" w:hAnsi="Times New Roman"/>
                <w:b/>
                <w:sz w:val="20"/>
                <w:szCs w:val="20"/>
              </w:rPr>
              <w:br/>
              <w:t>w odniesieniu do kierunku?</w:t>
            </w:r>
          </w:p>
        </w:tc>
        <w:tc>
          <w:tcPr>
            <w:tcW w:w="3969" w:type="dxa"/>
            <w:vMerge w:val="restart"/>
            <w:vAlign w:val="center"/>
          </w:tcPr>
          <w:p w14:paraId="4F08A56F" w14:textId="77777777" w:rsidR="009A28DC" w:rsidRPr="00DB2FEB" w:rsidRDefault="009A28DC" w:rsidP="000F6D0B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B2FEB">
              <w:rPr>
                <w:rFonts w:ascii="Times New Roman" w:hAnsi="Times New Roman"/>
                <w:b/>
                <w:sz w:val="20"/>
                <w:szCs w:val="20"/>
              </w:rPr>
              <w:t xml:space="preserve">Co zostało zmienione w zakresie kształcenia na kierunku na podstawie wyciągniętych wniosków? </w:t>
            </w:r>
          </w:p>
          <w:p w14:paraId="19BF6B25" w14:textId="77777777" w:rsidR="009A28DC" w:rsidRPr="00DB2FEB" w:rsidRDefault="009A28DC" w:rsidP="000F6D0B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B2FEB">
              <w:rPr>
                <w:rFonts w:ascii="Times New Roman" w:hAnsi="Times New Roman"/>
                <w:b/>
                <w:sz w:val="20"/>
                <w:szCs w:val="20"/>
              </w:rPr>
              <w:t>Co można uznać za dobrą praktykę?</w:t>
            </w:r>
          </w:p>
        </w:tc>
        <w:tc>
          <w:tcPr>
            <w:tcW w:w="1701" w:type="dxa"/>
            <w:gridSpan w:val="3"/>
          </w:tcPr>
          <w:p w14:paraId="5F7E196B" w14:textId="77777777" w:rsidR="009A28DC" w:rsidRPr="00DB2FEB" w:rsidRDefault="009A28DC" w:rsidP="000F6D0B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B2FEB">
              <w:rPr>
                <w:rFonts w:ascii="Times New Roman" w:hAnsi="Times New Roman"/>
                <w:b/>
                <w:sz w:val="20"/>
                <w:szCs w:val="20"/>
              </w:rPr>
              <w:t>Jak oceniana jest skuteczność, tzn. w jakim stopniu osiągnięte zostały cele opisane w kryterium?</w:t>
            </w:r>
          </w:p>
        </w:tc>
      </w:tr>
      <w:tr w:rsidR="009A28DC" w:rsidRPr="00DB2FEB" w14:paraId="3BBDBE2D" w14:textId="77777777" w:rsidTr="000F6D0B">
        <w:trPr>
          <w:cantSplit/>
          <w:trHeight w:val="1142"/>
        </w:trPr>
        <w:tc>
          <w:tcPr>
            <w:tcW w:w="568" w:type="dxa"/>
            <w:vMerge/>
          </w:tcPr>
          <w:p w14:paraId="7CC4B7F1" w14:textId="77777777" w:rsidR="009A28DC" w:rsidRPr="00DB2FEB" w:rsidRDefault="009A28DC" w:rsidP="000F6D0B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685" w:type="dxa"/>
            <w:vMerge/>
            <w:vAlign w:val="center"/>
          </w:tcPr>
          <w:p w14:paraId="21D19D07" w14:textId="77777777" w:rsidR="009A28DC" w:rsidRPr="00DB2FEB" w:rsidRDefault="009A28DC" w:rsidP="000F6D0B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textDirection w:val="btLr"/>
          </w:tcPr>
          <w:p w14:paraId="0181CE6B" w14:textId="77777777" w:rsidR="009A28DC" w:rsidRPr="00DB2FEB" w:rsidRDefault="009A28DC" w:rsidP="000F6D0B">
            <w:pPr>
              <w:ind w:left="113" w:right="113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3969" w:type="dxa"/>
            <w:vMerge/>
            <w:textDirection w:val="btLr"/>
          </w:tcPr>
          <w:p w14:paraId="6BD88D2D" w14:textId="77777777" w:rsidR="009A28DC" w:rsidRPr="00DB2FEB" w:rsidRDefault="009A28DC" w:rsidP="000F6D0B">
            <w:pPr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969" w:type="dxa"/>
            <w:vMerge/>
            <w:vAlign w:val="center"/>
          </w:tcPr>
          <w:p w14:paraId="6DACDAED" w14:textId="77777777" w:rsidR="009A28DC" w:rsidRPr="00DB2FEB" w:rsidRDefault="009A28DC" w:rsidP="000F6D0B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extDirection w:val="btLr"/>
            <w:vAlign w:val="center"/>
          </w:tcPr>
          <w:p w14:paraId="1B57AAEA" w14:textId="77777777" w:rsidR="009A28DC" w:rsidRPr="00DB2FEB" w:rsidRDefault="009A28DC" w:rsidP="000F6D0B">
            <w:pPr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B2FEB">
              <w:rPr>
                <w:rFonts w:ascii="Times New Roman" w:hAnsi="Times New Roman"/>
                <w:b/>
                <w:sz w:val="20"/>
                <w:szCs w:val="20"/>
              </w:rPr>
              <w:t>Wysoko</w:t>
            </w:r>
          </w:p>
        </w:tc>
        <w:tc>
          <w:tcPr>
            <w:tcW w:w="567" w:type="dxa"/>
            <w:textDirection w:val="btLr"/>
            <w:vAlign w:val="center"/>
          </w:tcPr>
          <w:p w14:paraId="0D448D61" w14:textId="77777777" w:rsidR="009A28DC" w:rsidRPr="00DB2FEB" w:rsidRDefault="009A28DC" w:rsidP="000F6D0B">
            <w:pPr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B2FEB">
              <w:rPr>
                <w:rFonts w:ascii="Times New Roman" w:hAnsi="Times New Roman"/>
                <w:b/>
                <w:sz w:val="20"/>
                <w:szCs w:val="20"/>
              </w:rPr>
              <w:t>Średnio</w:t>
            </w:r>
          </w:p>
        </w:tc>
        <w:tc>
          <w:tcPr>
            <w:tcW w:w="567" w:type="dxa"/>
            <w:textDirection w:val="btLr"/>
            <w:vAlign w:val="center"/>
          </w:tcPr>
          <w:p w14:paraId="19F088D3" w14:textId="77777777" w:rsidR="009A28DC" w:rsidRPr="00DB2FEB" w:rsidRDefault="009A28DC" w:rsidP="000F6D0B">
            <w:pPr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B2FEB">
              <w:rPr>
                <w:rFonts w:ascii="Times New Roman" w:hAnsi="Times New Roman"/>
                <w:b/>
                <w:sz w:val="20"/>
                <w:szCs w:val="20"/>
              </w:rPr>
              <w:t>Nisko</w:t>
            </w:r>
          </w:p>
        </w:tc>
      </w:tr>
      <w:tr w:rsidR="009A28DC" w:rsidRPr="00DB2FEB" w14:paraId="0E2C2FF5" w14:textId="77777777" w:rsidTr="000F6D0B">
        <w:trPr>
          <w:trHeight w:val="366"/>
        </w:trPr>
        <w:tc>
          <w:tcPr>
            <w:tcW w:w="568" w:type="dxa"/>
          </w:tcPr>
          <w:p w14:paraId="5A77BC07" w14:textId="77777777" w:rsidR="009A28DC" w:rsidRPr="00DB2FEB" w:rsidRDefault="009A28DC" w:rsidP="000F6D0B">
            <w:pPr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5025" w:type="dxa"/>
            <w:gridSpan w:val="7"/>
          </w:tcPr>
          <w:p w14:paraId="3E75415E" w14:textId="77777777" w:rsidR="009A28DC" w:rsidRPr="00DB2FEB" w:rsidRDefault="009A28DC" w:rsidP="000F6D0B">
            <w:pPr>
              <w:pStyle w:val="Default"/>
              <w:rPr>
                <w:b/>
                <w:bCs/>
                <w:color w:val="auto"/>
              </w:rPr>
            </w:pPr>
            <w:r w:rsidRPr="00DB2FEB">
              <w:rPr>
                <w:b/>
                <w:bCs/>
                <w:color w:val="auto"/>
              </w:rPr>
              <w:t xml:space="preserve">Kryterium 1. Konstrukcja programu studiów: koncepcja, cele kształcenia i efekty uczenia się </w:t>
            </w:r>
          </w:p>
          <w:p w14:paraId="33599169" w14:textId="77777777" w:rsidR="009A28DC" w:rsidRPr="00DB2FEB" w:rsidRDefault="009A28DC" w:rsidP="000F6D0B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</w:tr>
      <w:tr w:rsidR="009A28DC" w:rsidRPr="00DB2FEB" w14:paraId="7C6ED474" w14:textId="77777777" w:rsidTr="000C3B18">
        <w:trPr>
          <w:trHeight w:val="366"/>
        </w:trPr>
        <w:tc>
          <w:tcPr>
            <w:tcW w:w="568" w:type="dxa"/>
          </w:tcPr>
          <w:p w14:paraId="50387011" w14:textId="77777777" w:rsidR="009A28DC" w:rsidRPr="00DB2FEB" w:rsidRDefault="009A28DC" w:rsidP="000F6D0B">
            <w:pPr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>1.1</w:t>
            </w:r>
          </w:p>
        </w:tc>
        <w:tc>
          <w:tcPr>
            <w:tcW w:w="3685" w:type="dxa"/>
          </w:tcPr>
          <w:p w14:paraId="20302082" w14:textId="77777777" w:rsidR="009A28DC" w:rsidRPr="00DB2FEB" w:rsidRDefault="009A28DC" w:rsidP="00A42453">
            <w:pPr>
              <w:pStyle w:val="Default"/>
              <w:spacing w:line="276" w:lineRule="auto"/>
              <w:jc w:val="both"/>
              <w:rPr>
                <w:color w:val="auto"/>
                <w:sz w:val="20"/>
                <w:szCs w:val="20"/>
              </w:rPr>
            </w:pPr>
            <w:r w:rsidRPr="00DB2FEB">
              <w:rPr>
                <w:color w:val="auto"/>
                <w:sz w:val="20"/>
                <w:szCs w:val="20"/>
              </w:rPr>
              <w:t xml:space="preserve">Koncepcja i cele kształcenia są zgodne ze strategią uczelni, mieszczą się w dyscyplinie lub dyscyplinach, do których kierunek jest przyporządkowany, są powiązane z działalnością naukową prowadzoną w uczelni w tej dyscyplinie lub dyscyplinach oraz zorientowane na potrzeby otoczenia społeczno-gospodarczego, w tym w szczególności zawodowego rynku pracy. </w:t>
            </w:r>
          </w:p>
          <w:p w14:paraId="715BD704" w14:textId="77777777" w:rsidR="009A28DC" w:rsidRPr="00DB2FEB" w:rsidRDefault="009A28DC" w:rsidP="000F6D0B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</w:tcPr>
          <w:p w14:paraId="6B54B2B4" w14:textId="77777777" w:rsidR="009A28DC" w:rsidRPr="00DB2FEB" w:rsidRDefault="009A28DC" w:rsidP="000F6D0B">
            <w:pPr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>2, 3, 6, 11, 17</w:t>
            </w:r>
          </w:p>
        </w:tc>
        <w:tc>
          <w:tcPr>
            <w:tcW w:w="3969" w:type="dxa"/>
          </w:tcPr>
          <w:p w14:paraId="2B58A624" w14:textId="48F5131C" w:rsidR="009A28DC" w:rsidRDefault="009A28DC" w:rsidP="00E85B67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 xml:space="preserve">Na podstawie wniosków z monitoringu systemu jakości kształcenia stwierdzono, że koncepcja i cele kształcenia są zgodne ze strategią i dyscyplinami oraz zorientowane na potrzeby otoczenia społeczno-gospodarczego, w tym w szczególności zawodowego rynku pracy. </w:t>
            </w:r>
          </w:p>
          <w:p w14:paraId="02EA8B93" w14:textId="77777777" w:rsidR="009A28DC" w:rsidRPr="00DB2FEB" w:rsidRDefault="009A28DC" w:rsidP="00E85B67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 xml:space="preserve">Koncepcja i cele kształcenia są powiązane z działalnością naukową prowadzoną w Katedrach Instytutu Ekonomii i Finansów oraz Instytucie Zarządzania współpracujących z Wydziałem Ekonomicznym. Pracownicy naukowo – dydaktyczni realizują zajęcia z zakresu zainteresowań naukowych oraz nabywają wiedzę praktyczną poprzez staże w przedsiębiorstwach oraz wykorzystywanie nowoczesnych baz danych do prowadzenia </w:t>
            </w:r>
            <w:r w:rsidRPr="00DB2FEB">
              <w:rPr>
                <w:rFonts w:ascii="Times New Roman" w:hAnsi="Times New Roman"/>
                <w:sz w:val="20"/>
                <w:szCs w:val="20"/>
              </w:rPr>
              <w:lastRenderedPageBreak/>
              <w:t>zajęć (Eikon Thomson Reuters, Eikon Datastrem, Emis, ECB databased).</w:t>
            </w:r>
          </w:p>
          <w:p w14:paraId="7AF9275E" w14:textId="6D153C72" w:rsidR="009A28DC" w:rsidRPr="00DB2FEB" w:rsidRDefault="009A28DC" w:rsidP="00E85B67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>Koncepcja i cele kształcenia są zorientowane na potrzeby rynku pracy (otoczenia społeczno</w:t>
            </w:r>
            <w:r w:rsidR="00736AA5">
              <w:rPr>
                <w:rFonts w:ascii="Times New Roman" w:hAnsi="Times New Roman"/>
                <w:sz w:val="20"/>
                <w:szCs w:val="20"/>
              </w:rPr>
              <w:t>-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 xml:space="preserve">gospodarczego). W ramach zajęć dydaktycznych są realizowane case study z rzeczywistych jednostek gospodarczych. </w:t>
            </w:r>
          </w:p>
          <w:p w14:paraId="112D078C" w14:textId="567B27DB" w:rsidR="009A28DC" w:rsidRPr="00DB2FEB" w:rsidRDefault="009A28DC" w:rsidP="00E85B67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>Na podstawie wytycznych ogólnouczelnianych zidentyfikowano potrzebę dostosowania programów kształcenia na kierunku</w:t>
            </w:r>
            <w:r w:rsidR="00AE47EB">
              <w:rPr>
                <w:rFonts w:ascii="Times New Roman" w:hAnsi="Times New Roman"/>
                <w:sz w:val="20"/>
                <w:szCs w:val="20"/>
              </w:rPr>
              <w:t xml:space="preserve"> Logistyka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 xml:space="preserve"> do wymogów zawartych w Ustawie 2.0. </w:t>
            </w:r>
          </w:p>
        </w:tc>
        <w:tc>
          <w:tcPr>
            <w:tcW w:w="3969" w:type="dxa"/>
          </w:tcPr>
          <w:p w14:paraId="646EB64B" w14:textId="2453B371" w:rsidR="009A28DC" w:rsidRPr="002C6265" w:rsidRDefault="002C6265" w:rsidP="00714D56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6265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W II kwartale 2021 r. </w:t>
            </w:r>
            <w:r w:rsidR="00AE47EB">
              <w:rPr>
                <w:rFonts w:ascii="Times New Roman" w:hAnsi="Times New Roman"/>
                <w:sz w:val="20"/>
                <w:szCs w:val="20"/>
              </w:rPr>
              <w:t>wprowadzano zmiany w</w:t>
            </w:r>
            <w:r w:rsidRPr="002C6265">
              <w:rPr>
                <w:rFonts w:ascii="Times New Roman" w:hAnsi="Times New Roman"/>
                <w:sz w:val="20"/>
                <w:szCs w:val="20"/>
              </w:rPr>
              <w:t xml:space="preserve"> program studiów I stopnia i II stopnia</w:t>
            </w:r>
            <w:r w:rsidRPr="002C6265"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2445005F" w14:textId="267CC60F" w:rsidR="002C6265" w:rsidRDefault="002C6265" w:rsidP="002C626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6265">
              <w:rPr>
                <w:rFonts w:ascii="Times New Roman" w:hAnsi="Times New Roman"/>
                <w:sz w:val="20"/>
                <w:szCs w:val="20"/>
              </w:rPr>
              <w:t xml:space="preserve">Największy zakres zmian dotyczył konstrukcji samego programu studiów, ale zmianie praktycznie nie uległy efekty uczenia się sformułowane dla danych kierunków. Wynika to z faktu, iż sformułowanie efektów uczenia się w programach studiów obu stopni na </w:t>
            </w:r>
            <w:r>
              <w:rPr>
                <w:rFonts w:ascii="Times New Roman" w:hAnsi="Times New Roman"/>
                <w:sz w:val="20"/>
                <w:szCs w:val="20"/>
              </w:rPr>
              <w:t>kierunku Logistyka</w:t>
            </w:r>
            <w:r w:rsidRPr="002C6265">
              <w:rPr>
                <w:rFonts w:ascii="Times New Roman" w:hAnsi="Times New Roman"/>
                <w:sz w:val="20"/>
                <w:szCs w:val="20"/>
              </w:rPr>
              <w:t xml:space="preserve"> poprzedzone zostały m.in. szczegółową analizą charakterystyk pierwszego i drugiego stopnia efektów uczenia się na poziomie 6 i 7 Polskiej Ramy Kwalifikacji odpowiadających odpowiednio studiom I i II stopnia. Analiza charakterystyk pierwszego i drugiego stopnia 6 i 7 poziomu PRK wykazała, że mają one charakter ogólny i uniwersalny, pozwalający na sformułowanie </w:t>
            </w:r>
            <w:r w:rsidRPr="002C6265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efektów uczenia się dla kierunku studiów oraz ich poprawne odwołanie do w/w charakterystyk. Brzmienie charakterystyk pierwszego i drugiego stopnia 6 i 7 poziomu PRK typowych odpowiednio dla studiów I i II stopnia posiada niejednokrotnie podobne lub wręcz tożsame (na czym polega ich uniwersalność) brzmienie, a ich wyróżnikiem są </w:t>
            </w:r>
            <w:bookmarkStart w:id="2" w:name="_Hlk60875040"/>
            <w:r w:rsidRPr="002C6265">
              <w:rPr>
                <w:rFonts w:ascii="Times New Roman" w:hAnsi="Times New Roman"/>
                <w:sz w:val="20"/>
                <w:szCs w:val="20"/>
              </w:rPr>
              <w:t>kategorie opisowe</w:t>
            </w:r>
            <w:bookmarkEnd w:id="2"/>
            <w:r w:rsidRPr="002C6265">
              <w:rPr>
                <w:rFonts w:ascii="Times New Roman" w:hAnsi="Times New Roman"/>
                <w:sz w:val="20"/>
                <w:szCs w:val="20"/>
              </w:rPr>
              <w:t>, które np. w przypadku opisu wiedzy określają głębię, zakres i kontekst definiujące kompletność perspektywy poznawczej i zależności oraz uwarunkowania i skutki.</w:t>
            </w:r>
          </w:p>
          <w:p w14:paraId="1BC6EDF7" w14:textId="20F7EFE8" w:rsidR="002C6265" w:rsidRDefault="002C6265" w:rsidP="002C626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6265">
              <w:rPr>
                <w:rFonts w:ascii="Times New Roman" w:hAnsi="Times New Roman"/>
                <w:sz w:val="20"/>
                <w:szCs w:val="20"/>
              </w:rPr>
              <w:t>Z uwagi na fakt zmian treści programowych zmieniono matryce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uczenia się.</w:t>
            </w:r>
          </w:p>
          <w:p w14:paraId="46ED7D9D" w14:textId="2E705E55" w:rsidR="002C6265" w:rsidRDefault="002C6265" w:rsidP="002C626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6265">
              <w:rPr>
                <w:rFonts w:ascii="Times New Roman" w:hAnsi="Times New Roman"/>
                <w:sz w:val="20"/>
                <w:szCs w:val="20"/>
              </w:rPr>
              <w:t xml:space="preserve">W kształceniu na studiach I stopnia WE przekazywanie jest treści kształcenia zgodnych z rozwijanymi indywidualnie przez studentów zainteresowaniami zawodowymi. Możliwość taką daje kształcenie przedmiotach ograniczonego wyboru (kierunkowych dla danego kierunku), na przedmiotach swobodnego wyboru (dowolnych), na przedmiotach do wyboru w języku obcym oraz Seminarium dyplomowym. Studenci II stopnia mogą kształcić się zgodnie z własnymi zainteresowaniami zawodowymi i naukowymi wybierając przedmioty ograniczonego wyboru (kierunkowe dla danego kierunku), przedmioty swobodnego wyboru (dowolne), przedmioty w języku obcym (do wyboru) oraz Seminarium dyplomowe.  W ramach zmienionych programów dodano proseminarium. W programie studiów znajdują się przedmioty (do wyboru) w języku obcym. Ponadto w </w:t>
            </w:r>
            <w:r w:rsidRPr="002C6265">
              <w:rPr>
                <w:rFonts w:ascii="Times New Roman" w:hAnsi="Times New Roman"/>
                <w:sz w:val="20"/>
                <w:szCs w:val="20"/>
              </w:rPr>
              <w:lastRenderedPageBreak/>
              <w:t>sylabusach przedmiotów uwzględnione są pozycje literatury przedmiotu w języku obcym.</w:t>
            </w:r>
          </w:p>
          <w:p w14:paraId="498C1C3A" w14:textId="77777777" w:rsidR="004D5075" w:rsidRPr="004D5075" w:rsidRDefault="004D5075" w:rsidP="004D5075">
            <w:pPr>
              <w:spacing w:after="160" w:line="259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D5075">
              <w:rPr>
                <w:rFonts w:ascii="Times New Roman" w:hAnsi="Times New Roman"/>
                <w:sz w:val="20"/>
                <w:szCs w:val="20"/>
              </w:rPr>
              <w:t>Zmienione programy studiów zostały przekazane do oceny komisji ds. dydaktyki w Instytucie Ekonomii i Finansów oraz do Instytut Zarządzania, przedstawicielom otoczenia gospodarczego, studentom oraz Komisje ds. dydaktyki SGGW. Wcześniej propozycje zmian programowych były w formie ankiety zbierane od pracowników Instytutów. Po zaopiniowaniu propozycji zmian zostały wprowadzone przez zespoły koordynujące zmiany na danym kierunku.</w:t>
            </w:r>
          </w:p>
          <w:p w14:paraId="5E4B6A4C" w14:textId="77777777" w:rsidR="004F3264" w:rsidRPr="004F3264" w:rsidRDefault="004F3264" w:rsidP="004F3264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F3264">
              <w:rPr>
                <w:rFonts w:ascii="Times New Roman" w:hAnsi="Times New Roman"/>
                <w:sz w:val="20"/>
                <w:szCs w:val="20"/>
              </w:rPr>
              <w:t>Studia I stopnia</w:t>
            </w:r>
          </w:p>
          <w:p w14:paraId="0E39D4F5" w14:textId="77777777" w:rsidR="004F3264" w:rsidRPr="004F3264" w:rsidRDefault="004F3264" w:rsidP="004F3264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F3264">
              <w:rPr>
                <w:rFonts w:ascii="Times New Roman" w:hAnsi="Times New Roman"/>
                <w:sz w:val="20"/>
                <w:szCs w:val="20"/>
              </w:rPr>
              <w:t>Logistyka</w:t>
            </w:r>
          </w:p>
          <w:p w14:paraId="5BAB6B55" w14:textId="77777777" w:rsidR="004F3264" w:rsidRPr="004F3264" w:rsidRDefault="004F3264" w:rsidP="004F3264">
            <w:pPr>
              <w:pStyle w:val="Akapitzlist"/>
              <w:numPr>
                <w:ilvl w:val="0"/>
                <w:numId w:val="9"/>
              </w:num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F3264">
              <w:rPr>
                <w:rFonts w:ascii="Times New Roman" w:hAnsi="Times New Roman"/>
                <w:sz w:val="20"/>
                <w:szCs w:val="20"/>
              </w:rPr>
              <w:t>Wprowadzono przedmiot „Psychospołeczne aspekty pracy” na semestrze 1.</w:t>
            </w:r>
          </w:p>
          <w:p w14:paraId="5A417BC9" w14:textId="77777777" w:rsidR="004F3264" w:rsidRPr="004F3264" w:rsidRDefault="004F3264" w:rsidP="004F3264">
            <w:pPr>
              <w:pStyle w:val="Akapitzlist"/>
              <w:numPr>
                <w:ilvl w:val="0"/>
                <w:numId w:val="8"/>
              </w:num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F3264">
              <w:rPr>
                <w:rFonts w:ascii="Times New Roman" w:hAnsi="Times New Roman"/>
                <w:sz w:val="20"/>
                <w:szCs w:val="20"/>
              </w:rPr>
              <w:t>Przedmiot „Matematyka” został zastąpiony przedmiotem „Matematyka dla ekonomistów”.</w:t>
            </w:r>
          </w:p>
          <w:p w14:paraId="1D36BB0B" w14:textId="77777777" w:rsidR="004F3264" w:rsidRPr="004F3264" w:rsidRDefault="004F3264" w:rsidP="004F3264">
            <w:pPr>
              <w:pStyle w:val="Akapitzlist"/>
              <w:numPr>
                <w:ilvl w:val="0"/>
                <w:numId w:val="8"/>
              </w:num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F3264">
              <w:rPr>
                <w:rFonts w:ascii="Times New Roman" w:hAnsi="Times New Roman"/>
                <w:sz w:val="20"/>
                <w:szCs w:val="20"/>
              </w:rPr>
              <w:t>Na semestrze 2 do programu dodano przedmiot „Biogospodarka”, „Podstawy magazynowania” oraz „Podstawy transportu i spedycji”.</w:t>
            </w:r>
          </w:p>
          <w:p w14:paraId="57B2537C" w14:textId="77777777" w:rsidR="004F3264" w:rsidRPr="004F3264" w:rsidRDefault="004F3264" w:rsidP="004F3264">
            <w:pPr>
              <w:pStyle w:val="Akapitzlist"/>
              <w:numPr>
                <w:ilvl w:val="0"/>
                <w:numId w:val="8"/>
              </w:num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F3264">
              <w:rPr>
                <w:rFonts w:ascii="Times New Roman" w:hAnsi="Times New Roman"/>
                <w:sz w:val="20"/>
                <w:szCs w:val="20"/>
              </w:rPr>
              <w:t>Przedmiot „Podstawy finansów i rachunkowość powstał z połączenia dwóch przedmiotów: „Podstawy finansów” i „Rachunkowość” - o mniejszym wymiarze godzin łącznie – semestr 3.</w:t>
            </w:r>
          </w:p>
          <w:p w14:paraId="6F39A89E" w14:textId="77777777" w:rsidR="004F3264" w:rsidRPr="004F3264" w:rsidRDefault="004F3264" w:rsidP="004F3264">
            <w:pPr>
              <w:pStyle w:val="Akapitzlist"/>
              <w:numPr>
                <w:ilvl w:val="0"/>
                <w:numId w:val="8"/>
              </w:num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F3264">
              <w:rPr>
                <w:rFonts w:ascii="Times New Roman" w:hAnsi="Times New Roman"/>
                <w:sz w:val="20"/>
                <w:szCs w:val="20"/>
              </w:rPr>
              <w:t>Przedmiot „Prawo” został zmieniony na przedmiot „Prawo w logistyce”.</w:t>
            </w:r>
          </w:p>
          <w:p w14:paraId="120696CF" w14:textId="77777777" w:rsidR="004F3264" w:rsidRPr="004F3264" w:rsidRDefault="004F3264" w:rsidP="004F3264">
            <w:pPr>
              <w:pStyle w:val="Akapitzlist"/>
              <w:numPr>
                <w:ilvl w:val="0"/>
                <w:numId w:val="8"/>
              </w:num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F3264">
              <w:rPr>
                <w:rFonts w:ascii="Times New Roman" w:hAnsi="Times New Roman"/>
                <w:sz w:val="20"/>
                <w:szCs w:val="20"/>
              </w:rPr>
              <w:lastRenderedPageBreak/>
              <w:t>Przedmiot „Marketing” został zastąpiony przedmiotem „Marketing w logistyce”.</w:t>
            </w:r>
          </w:p>
          <w:p w14:paraId="21D43BC6" w14:textId="77777777" w:rsidR="004F3264" w:rsidRPr="004F3264" w:rsidRDefault="004F3264" w:rsidP="004F3264">
            <w:pPr>
              <w:pStyle w:val="Akapitzlist"/>
              <w:numPr>
                <w:ilvl w:val="0"/>
                <w:numId w:val="8"/>
              </w:num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F3264">
              <w:rPr>
                <w:rFonts w:ascii="Times New Roman" w:hAnsi="Times New Roman"/>
                <w:sz w:val="20"/>
                <w:szCs w:val="20"/>
              </w:rPr>
              <w:t>Dodano przedmiot „Arkusze kalkulacyjne w logistyce” – semestr 3.</w:t>
            </w:r>
          </w:p>
          <w:p w14:paraId="6605D3B9" w14:textId="77777777" w:rsidR="004F3264" w:rsidRPr="004F3264" w:rsidRDefault="004F3264" w:rsidP="004F3264">
            <w:pPr>
              <w:pStyle w:val="Akapitzlist"/>
              <w:numPr>
                <w:ilvl w:val="0"/>
                <w:numId w:val="8"/>
              </w:num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F3264">
              <w:rPr>
                <w:rFonts w:ascii="Times New Roman" w:hAnsi="Times New Roman"/>
                <w:sz w:val="20"/>
                <w:szCs w:val="20"/>
              </w:rPr>
              <w:t>W semestrze 4 dodano przedmiot „Społeczna odpowiedzialność biznesu”.</w:t>
            </w:r>
          </w:p>
          <w:p w14:paraId="08985446" w14:textId="77777777" w:rsidR="004F3264" w:rsidRPr="004F3264" w:rsidRDefault="004F3264" w:rsidP="004F3264">
            <w:pPr>
              <w:pStyle w:val="Akapitzlist"/>
              <w:numPr>
                <w:ilvl w:val="0"/>
                <w:numId w:val="8"/>
              </w:num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F3264">
              <w:rPr>
                <w:rFonts w:ascii="Times New Roman" w:hAnsi="Times New Roman"/>
                <w:sz w:val="20"/>
                <w:szCs w:val="20"/>
              </w:rPr>
              <w:t>Dodano przedmiot w semestrze 4 „Logistyka towarów niebezpiecznych”.</w:t>
            </w:r>
          </w:p>
          <w:p w14:paraId="56E5C2C4" w14:textId="77777777" w:rsidR="004F3264" w:rsidRPr="004F3264" w:rsidRDefault="004F3264" w:rsidP="004F3264">
            <w:pPr>
              <w:pStyle w:val="Akapitzlist"/>
              <w:numPr>
                <w:ilvl w:val="0"/>
                <w:numId w:val="8"/>
              </w:num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F3264">
              <w:rPr>
                <w:rFonts w:ascii="Times New Roman" w:hAnsi="Times New Roman"/>
                <w:sz w:val="20"/>
                <w:szCs w:val="20"/>
              </w:rPr>
              <w:t>Dodano przedmiot w semestrze 5 „Logistyka zwrotna”.</w:t>
            </w:r>
          </w:p>
          <w:p w14:paraId="476DC207" w14:textId="77777777" w:rsidR="004F3264" w:rsidRPr="004F3264" w:rsidRDefault="004F3264" w:rsidP="004F3264">
            <w:pPr>
              <w:pStyle w:val="Akapitzlist"/>
              <w:numPr>
                <w:ilvl w:val="0"/>
                <w:numId w:val="8"/>
              </w:num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F3264">
              <w:rPr>
                <w:rFonts w:ascii="Times New Roman" w:hAnsi="Times New Roman"/>
                <w:sz w:val="20"/>
                <w:szCs w:val="20"/>
              </w:rPr>
              <w:t>Dodano przedmiot w semestrze 5 „Bezpieczeństw pracy w logistyce”.</w:t>
            </w:r>
          </w:p>
          <w:p w14:paraId="58B964CD" w14:textId="77777777" w:rsidR="004F3264" w:rsidRPr="004F3264" w:rsidRDefault="004F3264" w:rsidP="004F3264">
            <w:pPr>
              <w:pStyle w:val="Akapitzlist"/>
              <w:numPr>
                <w:ilvl w:val="0"/>
                <w:numId w:val="8"/>
              </w:num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F3264">
              <w:rPr>
                <w:rFonts w:ascii="Times New Roman" w:hAnsi="Times New Roman"/>
                <w:sz w:val="20"/>
                <w:szCs w:val="20"/>
              </w:rPr>
              <w:t>Przedmiot „Normalizacja i zarządzanie jakością w logistyce” zastąpiono przedmiotem „Zarządzanie jakością w logistyce” (pozostał semestr 6 na realizację tego przedmiotu).</w:t>
            </w:r>
          </w:p>
          <w:p w14:paraId="5B5CF9A4" w14:textId="77777777" w:rsidR="004F3264" w:rsidRPr="004F3264" w:rsidRDefault="004F3264" w:rsidP="004F3264">
            <w:pPr>
              <w:pStyle w:val="Akapitzlist"/>
              <w:numPr>
                <w:ilvl w:val="0"/>
                <w:numId w:val="8"/>
              </w:num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F3264">
              <w:rPr>
                <w:rFonts w:ascii="Times New Roman" w:hAnsi="Times New Roman"/>
                <w:sz w:val="20"/>
                <w:szCs w:val="20"/>
              </w:rPr>
              <w:t>Przedmiot „Projektowanie procesów” został przeniesiony z 6 na 4 semestr.</w:t>
            </w:r>
          </w:p>
          <w:p w14:paraId="18E1FB5F" w14:textId="77777777" w:rsidR="004F3264" w:rsidRPr="004F3264" w:rsidRDefault="004F3264" w:rsidP="004F3264">
            <w:pPr>
              <w:pStyle w:val="Akapitzlist"/>
              <w:numPr>
                <w:ilvl w:val="0"/>
                <w:numId w:val="8"/>
              </w:num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F3264">
              <w:rPr>
                <w:rFonts w:ascii="Times New Roman" w:hAnsi="Times New Roman"/>
                <w:sz w:val="20"/>
                <w:szCs w:val="20"/>
              </w:rPr>
              <w:t>W 5 semestrze prowadzono proseminarium w I połowie semestru a w drugiej seminarium dyplomowe.</w:t>
            </w:r>
          </w:p>
          <w:p w14:paraId="1404D1BC" w14:textId="77777777" w:rsidR="004F3264" w:rsidRPr="004F3264" w:rsidRDefault="004F3264" w:rsidP="004F3264">
            <w:pPr>
              <w:rPr>
                <w:rFonts w:ascii="Times New Roman" w:hAnsi="Times New Roman"/>
                <w:sz w:val="20"/>
                <w:szCs w:val="20"/>
              </w:rPr>
            </w:pPr>
            <w:r w:rsidRPr="004F3264">
              <w:rPr>
                <w:rFonts w:ascii="Times New Roman" w:hAnsi="Times New Roman"/>
                <w:sz w:val="20"/>
                <w:szCs w:val="20"/>
              </w:rPr>
              <w:t>Studia II stopnia</w:t>
            </w:r>
          </w:p>
          <w:p w14:paraId="17EED41E" w14:textId="77777777" w:rsidR="004F3264" w:rsidRPr="004F3264" w:rsidRDefault="004F3264" w:rsidP="004F3264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F3264">
              <w:rPr>
                <w:rFonts w:ascii="Times New Roman" w:hAnsi="Times New Roman"/>
                <w:sz w:val="20"/>
                <w:szCs w:val="20"/>
              </w:rPr>
              <w:t>Logistyka</w:t>
            </w:r>
          </w:p>
          <w:p w14:paraId="404C4CEE" w14:textId="77777777" w:rsidR="004F3264" w:rsidRPr="004F3264" w:rsidRDefault="004F3264" w:rsidP="004F3264">
            <w:pPr>
              <w:pStyle w:val="Akapitzlist"/>
              <w:numPr>
                <w:ilvl w:val="0"/>
                <w:numId w:val="10"/>
              </w:num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F3264">
              <w:rPr>
                <w:rFonts w:ascii="Times New Roman" w:hAnsi="Times New Roman"/>
                <w:sz w:val="20"/>
                <w:szCs w:val="20"/>
              </w:rPr>
              <w:t>W semestrze 1 dodano nowe przedmioty obowiązkowe: „Agrologistyka”, „Nowoczesne technologie informatyczne w logistyce” oraz „Zarządzanie własnością intelektualną”.</w:t>
            </w:r>
          </w:p>
          <w:p w14:paraId="4A300B9F" w14:textId="77777777" w:rsidR="004F3264" w:rsidRPr="004F3264" w:rsidRDefault="004F3264" w:rsidP="004F3264">
            <w:pPr>
              <w:pStyle w:val="Akapitzlist"/>
              <w:numPr>
                <w:ilvl w:val="0"/>
                <w:numId w:val="10"/>
              </w:num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F3264">
              <w:rPr>
                <w:rFonts w:ascii="Times New Roman" w:hAnsi="Times New Roman"/>
                <w:sz w:val="20"/>
                <w:szCs w:val="20"/>
              </w:rPr>
              <w:lastRenderedPageBreak/>
              <w:t>W semestrze 1 zmienione nazwę przedmiotu z „Gospodarka elektroniczna” na „Gospodarka elektroniczna w logistyce”.</w:t>
            </w:r>
          </w:p>
          <w:p w14:paraId="303A9F57" w14:textId="77777777" w:rsidR="004F3264" w:rsidRPr="004F3264" w:rsidRDefault="004F3264" w:rsidP="004F3264">
            <w:pPr>
              <w:pStyle w:val="Akapitzlist"/>
              <w:numPr>
                <w:ilvl w:val="0"/>
                <w:numId w:val="10"/>
              </w:numPr>
              <w:spacing w:after="160" w:line="259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F3264">
              <w:rPr>
                <w:rFonts w:ascii="Times New Roman" w:hAnsi="Times New Roman"/>
                <w:sz w:val="20"/>
                <w:szCs w:val="20"/>
              </w:rPr>
              <w:t>Przedmiot „Logistyka międzynarodowa został przesunięty z semestru 2 na semestr 1.</w:t>
            </w:r>
          </w:p>
          <w:p w14:paraId="53FF9882" w14:textId="77777777" w:rsidR="004F3264" w:rsidRPr="004F3264" w:rsidRDefault="004F3264" w:rsidP="004F3264">
            <w:pPr>
              <w:pStyle w:val="Akapitzlist"/>
              <w:numPr>
                <w:ilvl w:val="0"/>
                <w:numId w:val="10"/>
              </w:num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F3264">
              <w:rPr>
                <w:rFonts w:ascii="Times New Roman" w:hAnsi="Times New Roman"/>
                <w:sz w:val="20"/>
                <w:szCs w:val="20"/>
              </w:rPr>
              <w:t xml:space="preserve"> W semestrze 2 przedmiot „Projektowanie procesów i systemów logistycznych”</w:t>
            </w:r>
            <w:r w:rsidRPr="004F3264">
              <w:rPr>
                <w:rFonts w:ascii="Times New Roman" w:hAnsi="Times New Roman"/>
                <w:sz w:val="20"/>
                <w:szCs w:val="20"/>
              </w:rPr>
              <w:br/>
              <w:t>został zastąpiony przedmiotem „Projektowanie systemów logistycznych”.</w:t>
            </w:r>
          </w:p>
          <w:p w14:paraId="0F8A8D25" w14:textId="77777777" w:rsidR="004F3264" w:rsidRPr="004F3264" w:rsidRDefault="004F3264" w:rsidP="004F3264">
            <w:pPr>
              <w:pStyle w:val="Akapitzlist"/>
              <w:numPr>
                <w:ilvl w:val="0"/>
                <w:numId w:val="10"/>
              </w:num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F3264">
              <w:rPr>
                <w:rFonts w:ascii="Times New Roman" w:hAnsi="Times New Roman"/>
                <w:sz w:val="20"/>
                <w:szCs w:val="20"/>
              </w:rPr>
              <w:t>W semestrze 2 dodano nowe przedmioty jak „Spedycja”, „Dokumentacja logistyczna” oraz „Prognozowanie w logistyce”.</w:t>
            </w:r>
          </w:p>
          <w:p w14:paraId="515576B8" w14:textId="77777777" w:rsidR="004F3264" w:rsidRPr="004F3264" w:rsidRDefault="004F3264" w:rsidP="004F3264">
            <w:pPr>
              <w:pStyle w:val="Akapitzlist"/>
              <w:numPr>
                <w:ilvl w:val="0"/>
                <w:numId w:val="10"/>
              </w:num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F3264">
              <w:rPr>
                <w:rFonts w:ascii="Times New Roman" w:hAnsi="Times New Roman"/>
                <w:sz w:val="20"/>
                <w:szCs w:val="20"/>
              </w:rPr>
              <w:t>Przedmiot „Współczesne nurty w logistyce” na semestrze 3 zostały ograniczone z 45h do 20h.</w:t>
            </w:r>
          </w:p>
          <w:p w14:paraId="56B8461C" w14:textId="77777777" w:rsidR="004F3264" w:rsidRPr="004F3264" w:rsidRDefault="004F3264" w:rsidP="004F3264">
            <w:pPr>
              <w:pStyle w:val="Akapitzlist"/>
              <w:numPr>
                <w:ilvl w:val="0"/>
                <w:numId w:val="10"/>
              </w:num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F3264">
              <w:rPr>
                <w:rFonts w:ascii="Times New Roman" w:hAnsi="Times New Roman"/>
                <w:sz w:val="20"/>
                <w:szCs w:val="20"/>
              </w:rPr>
              <w:t>W semestrze 3 dodano przedmiot obowiązkowy „Projekty inwestycyjne w logistyce”.</w:t>
            </w:r>
          </w:p>
          <w:p w14:paraId="7E14B54C" w14:textId="77777777" w:rsidR="002C6265" w:rsidRDefault="004F3264" w:rsidP="00714D56">
            <w:pPr>
              <w:pStyle w:val="Akapitzlist"/>
              <w:numPr>
                <w:ilvl w:val="0"/>
                <w:numId w:val="10"/>
              </w:num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F3264">
              <w:rPr>
                <w:rFonts w:ascii="Times New Roman" w:hAnsi="Times New Roman"/>
                <w:sz w:val="20"/>
                <w:szCs w:val="20"/>
              </w:rPr>
              <w:t>Semestr 4 dedykowany jest pisaniu pracy dyplomowej przez studentów i nie posiada innych przedmiotów obligatoryjnych niż język obcy i seminarium dyplomowe.</w:t>
            </w:r>
          </w:p>
          <w:p w14:paraId="223A2C75" w14:textId="77777777" w:rsidR="00AE47EB" w:rsidRDefault="00AE47EB" w:rsidP="00AE47E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Cyklicznie odbywają się zajęcia w formie </w:t>
            </w:r>
            <w:r w:rsidRPr="00D6266B">
              <w:rPr>
                <w:rFonts w:ascii="Times New Roman" w:hAnsi="Times New Roman"/>
                <w:sz w:val="20"/>
                <w:szCs w:val="20"/>
              </w:rPr>
              <w:t>wykładów oraz warsztatów z osobami z praktyki gospodarczej. W roku akademickim 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D6266B">
              <w:rPr>
                <w:rFonts w:ascii="Times New Roman" w:hAnsi="Times New Roman"/>
                <w:sz w:val="20"/>
                <w:szCs w:val="20"/>
              </w:rPr>
              <w:t>/202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D6266B">
              <w:rPr>
                <w:rFonts w:ascii="Times New Roman" w:hAnsi="Times New Roman"/>
                <w:sz w:val="20"/>
                <w:szCs w:val="20"/>
              </w:rPr>
              <w:t xml:space="preserve"> spotkania takie </w:t>
            </w:r>
            <w:r>
              <w:rPr>
                <w:rFonts w:ascii="Times New Roman" w:hAnsi="Times New Roman"/>
                <w:sz w:val="20"/>
                <w:szCs w:val="20"/>
              </w:rPr>
              <w:t>miały formy webinariów oraz spotkań w trybie zdalnym.</w:t>
            </w:r>
          </w:p>
          <w:p w14:paraId="2CC836A2" w14:textId="77777777" w:rsidR="00AE47EB" w:rsidRPr="00D6266B" w:rsidRDefault="00AE47EB" w:rsidP="00AE47EB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Okresowo (raz w roku akademickim) weryfikowane są wyniki anonimowych ankiet studenckich, w których oceniane są zarówno zajęcia, jak i wykładowcy. Od roku akademickiego 2019/2020 studenci mogą również zgłaszać uwagi dotyczące działalności Wydziału oraz zajęć poprzez „OKNO JAKOŚCI” dostępne na stronie Wydziału Ekonomicznego. </w:t>
            </w:r>
            <w:r w:rsidRPr="00D6266B">
              <w:rPr>
                <w:rFonts w:ascii="Times New Roman" w:hAnsi="Times New Roman"/>
                <w:bCs/>
                <w:sz w:val="20"/>
                <w:szCs w:val="20"/>
              </w:rPr>
              <w:t>Zgłaszane uwagi mają charakter anonimowy.</w:t>
            </w:r>
          </w:p>
          <w:p w14:paraId="17E4B7B0" w14:textId="28E2FD73" w:rsidR="00AE47EB" w:rsidRDefault="00AE47EB" w:rsidP="00AE47EB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Wszystkie wyżej wymienione działania można uznać za dobrą praktykę, która pozwala na poprawę jakości kształcenia.</w:t>
            </w:r>
          </w:p>
          <w:p w14:paraId="3C679A11" w14:textId="77777777" w:rsidR="00AE47EB" w:rsidRPr="00D6266B" w:rsidRDefault="00AE47EB" w:rsidP="00AE47EB">
            <w:pPr>
              <w:spacing w:after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D6266B">
              <w:rPr>
                <w:rFonts w:ascii="Times New Roman" w:hAnsi="Times New Roman"/>
                <w:bCs/>
                <w:sz w:val="20"/>
                <w:szCs w:val="20"/>
              </w:rPr>
              <w:t xml:space="preserve">Ponadto dobrymi praktykami w zakresie jakości kształcenia na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tym </w:t>
            </w:r>
            <w:r w:rsidRPr="00D6266B">
              <w:rPr>
                <w:rFonts w:ascii="Times New Roman" w:hAnsi="Times New Roman"/>
                <w:bCs/>
                <w:sz w:val="20"/>
                <w:szCs w:val="20"/>
              </w:rPr>
              <w:t>kierunku są:</w:t>
            </w:r>
          </w:p>
          <w:p w14:paraId="6D8E4611" w14:textId="77777777" w:rsidR="00AE47EB" w:rsidRPr="00D6266B" w:rsidRDefault="00AE47EB" w:rsidP="00AE47EB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1. </w:t>
            </w:r>
            <w:r w:rsidRPr="00D6266B">
              <w:rPr>
                <w:rFonts w:ascii="Times New Roman" w:hAnsi="Times New Roman"/>
                <w:sz w:val="20"/>
                <w:szCs w:val="20"/>
              </w:rPr>
              <w:t>Cykliczna ocena spójności koncepcji celów kształcenia na studiach I</w:t>
            </w:r>
            <w:r w:rsidRPr="00D6266B">
              <w:rPr>
                <w:rFonts w:ascii="Times New Roman" w:hAnsi="Times New Roman"/>
                <w:sz w:val="20"/>
                <w:szCs w:val="20"/>
                <w:vertAlign w:val="superscript"/>
              </w:rPr>
              <w:t>o</w:t>
            </w:r>
            <w:r w:rsidRPr="00D6266B">
              <w:rPr>
                <w:rFonts w:ascii="Times New Roman" w:hAnsi="Times New Roman"/>
                <w:sz w:val="20"/>
                <w:szCs w:val="20"/>
              </w:rPr>
              <w:t xml:space="preserve"> i II</w:t>
            </w:r>
            <w:r w:rsidRPr="00D6266B">
              <w:rPr>
                <w:rFonts w:ascii="Times New Roman" w:hAnsi="Times New Roman"/>
                <w:sz w:val="20"/>
                <w:szCs w:val="20"/>
                <w:vertAlign w:val="superscript"/>
              </w:rPr>
              <w:t>o</w:t>
            </w:r>
            <w:r w:rsidRPr="00D6266B">
              <w:rPr>
                <w:rFonts w:ascii="Times New Roman" w:hAnsi="Times New Roman"/>
                <w:sz w:val="20"/>
                <w:szCs w:val="20"/>
              </w:rPr>
              <w:t xml:space="preserve"> ze strategią i misją Szkoły Głównej Gospodarstwa Wiejskiego w Warszawie,</w:t>
            </w:r>
          </w:p>
          <w:p w14:paraId="0622F211" w14:textId="533914EA" w:rsidR="00AE47EB" w:rsidRPr="00D6266B" w:rsidRDefault="00AE47EB" w:rsidP="00AE47EB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6266B">
              <w:rPr>
                <w:rFonts w:ascii="Times New Roman" w:hAnsi="Times New Roman"/>
                <w:sz w:val="20"/>
                <w:szCs w:val="20"/>
              </w:rPr>
              <w:t>2. Wielopoziomowa ocena koncepcji i celów kształcenia wynikająca z:</w:t>
            </w:r>
          </w:p>
          <w:p w14:paraId="05AD1B45" w14:textId="77777777" w:rsidR="00AE47EB" w:rsidRDefault="00AE47EB" w:rsidP="00AE47EB">
            <w:pPr>
              <w:pStyle w:val="Akapitzlist"/>
              <w:numPr>
                <w:ilvl w:val="0"/>
                <w:numId w:val="12"/>
              </w:numPr>
              <w:spacing w:after="0"/>
              <w:ind w:left="317" w:hanging="28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opinii studentów i interesariuszy z otoczenia społeczno-gospodarczego,</w:t>
            </w:r>
          </w:p>
          <w:p w14:paraId="5CFBD62B" w14:textId="77777777" w:rsidR="00AE47EB" w:rsidRDefault="00AE47EB" w:rsidP="00AE47EB">
            <w:pPr>
              <w:pStyle w:val="Akapitzlist"/>
              <w:numPr>
                <w:ilvl w:val="0"/>
                <w:numId w:val="12"/>
              </w:numPr>
              <w:spacing w:after="0"/>
              <w:ind w:left="317" w:hanging="28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oceny szans zatrudnienia absolwentów dokonywanej poprzez ocenę potrzeb rynku pracy i śledzenia karier absolwentów</w:t>
            </w:r>
          </w:p>
          <w:p w14:paraId="445420FD" w14:textId="77777777" w:rsidR="00AE47EB" w:rsidRDefault="00AE47EB" w:rsidP="00AE47EB">
            <w:pPr>
              <w:pStyle w:val="Akapitzlist"/>
              <w:numPr>
                <w:ilvl w:val="0"/>
                <w:numId w:val="12"/>
              </w:numPr>
              <w:spacing w:after="0"/>
              <w:ind w:left="317" w:hanging="28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analizy możliwości kontynuacji kształcenia,</w:t>
            </w:r>
          </w:p>
          <w:p w14:paraId="6A825CEE" w14:textId="77777777" w:rsidR="00AE47EB" w:rsidRDefault="00AE47EB" w:rsidP="00AE47EB">
            <w:pPr>
              <w:pStyle w:val="Akapitzlist"/>
              <w:spacing w:after="0"/>
              <w:ind w:left="176" w:hanging="142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 Uzyskanie akceptacji studentów w zakresie oceny celów kształcenia realizowanych w ramach studiów I</w:t>
            </w:r>
            <w:r>
              <w:rPr>
                <w:rFonts w:ascii="Times New Roman" w:hAnsi="Times New Roman"/>
                <w:sz w:val="20"/>
                <w:szCs w:val="20"/>
                <w:vertAlign w:val="superscript"/>
              </w:rPr>
              <w:t>o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i II</w:t>
            </w:r>
            <w:r>
              <w:rPr>
                <w:rFonts w:ascii="Times New Roman" w:hAnsi="Times New Roman"/>
                <w:sz w:val="20"/>
                <w:szCs w:val="20"/>
                <w:vertAlign w:val="superscript"/>
              </w:rPr>
              <w:t>o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. </w:t>
            </w:r>
          </w:p>
          <w:p w14:paraId="4E5F66AA" w14:textId="1973913B" w:rsidR="00AE47EB" w:rsidRPr="00AE47EB" w:rsidRDefault="00AE47EB" w:rsidP="00AE47E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14:paraId="3CF25F59" w14:textId="77777777" w:rsidR="009A28DC" w:rsidRPr="00DB2FEB" w:rsidRDefault="009A28DC" w:rsidP="00A4245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3940C022" w14:textId="77777777" w:rsidR="009A28DC" w:rsidRPr="00DB2FEB" w:rsidRDefault="009A28DC" w:rsidP="00A4245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0417BA49" w14:textId="77777777" w:rsidR="009A28DC" w:rsidRPr="00DB2FEB" w:rsidRDefault="009A28DC" w:rsidP="00A4245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567" w:type="dxa"/>
          </w:tcPr>
          <w:p w14:paraId="1D524582" w14:textId="77777777" w:rsidR="009A28DC" w:rsidRPr="00DB2FEB" w:rsidRDefault="009A28DC" w:rsidP="000F6D0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14:paraId="78414E89" w14:textId="77777777" w:rsidR="009A28DC" w:rsidRPr="00DB2FEB" w:rsidRDefault="009A28DC" w:rsidP="000F6D0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A28DC" w:rsidRPr="00DB2FEB" w14:paraId="74FB7068" w14:textId="77777777" w:rsidTr="000F6D0B">
        <w:trPr>
          <w:trHeight w:val="366"/>
        </w:trPr>
        <w:tc>
          <w:tcPr>
            <w:tcW w:w="568" w:type="dxa"/>
          </w:tcPr>
          <w:p w14:paraId="42D95B8E" w14:textId="77777777" w:rsidR="009A28DC" w:rsidRPr="00DB2FEB" w:rsidRDefault="009A28DC" w:rsidP="000F6D0B">
            <w:pPr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lastRenderedPageBreak/>
              <w:t>1.2</w:t>
            </w:r>
          </w:p>
        </w:tc>
        <w:tc>
          <w:tcPr>
            <w:tcW w:w="3685" w:type="dxa"/>
          </w:tcPr>
          <w:p w14:paraId="279A2257" w14:textId="77777777" w:rsidR="009A28DC" w:rsidRPr="00DB2FEB" w:rsidRDefault="009A28DC" w:rsidP="00C371D0">
            <w:pPr>
              <w:pStyle w:val="Default"/>
              <w:spacing w:line="276" w:lineRule="auto"/>
              <w:jc w:val="both"/>
              <w:rPr>
                <w:color w:val="auto"/>
                <w:sz w:val="20"/>
                <w:szCs w:val="20"/>
              </w:rPr>
            </w:pPr>
            <w:r w:rsidRPr="00DB2FEB">
              <w:rPr>
                <w:color w:val="auto"/>
                <w:sz w:val="20"/>
                <w:szCs w:val="20"/>
              </w:rPr>
              <w:t xml:space="preserve">Efekty uczenia się są zgodne z koncepcją i celami kształcenia oraz dyscypliną lub dyscyplinami, do których jest przyporządkowany kierunek, opisują, w sposób trafny, specyficzny, realistyczny i pozwalający na stworzenie systemu weryfikacji, wiedzę, umiejętności i kompetencje społeczne osiągane przez </w:t>
            </w:r>
            <w:r w:rsidRPr="00DB2FEB">
              <w:rPr>
                <w:color w:val="auto"/>
                <w:sz w:val="20"/>
                <w:szCs w:val="20"/>
              </w:rPr>
              <w:lastRenderedPageBreak/>
              <w:t xml:space="preserve">studentów, a także odpowiadają właściwemu poziomowi Polskiej Ramy Kwalifikacji oraz profilowi ogólnoakademickiemu. </w:t>
            </w:r>
          </w:p>
          <w:p w14:paraId="5F242F95" w14:textId="77777777" w:rsidR="009A28DC" w:rsidRPr="00DB2FEB" w:rsidRDefault="009A28DC" w:rsidP="000F6D0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A424804" w14:textId="77777777" w:rsidR="009A28DC" w:rsidRPr="00DB2FEB" w:rsidRDefault="009A28DC" w:rsidP="000F6D0B">
            <w:pPr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lastRenderedPageBreak/>
              <w:t>3, 10, 11,12,13</w:t>
            </w:r>
          </w:p>
        </w:tc>
        <w:tc>
          <w:tcPr>
            <w:tcW w:w="3969" w:type="dxa"/>
          </w:tcPr>
          <w:p w14:paraId="2BD16F9C" w14:textId="04288C8A" w:rsidR="009A28DC" w:rsidRPr="00DB2FEB" w:rsidRDefault="009A28DC" w:rsidP="000F6D0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 xml:space="preserve">Na podstawie wniosków z monitoringu systemu jakości kształcenia stwierdzono, że efekty uczenia się są zgodne z celami oraz koncepcją kształcenia na kierunku </w:t>
            </w:r>
            <w:r w:rsidR="00223E75">
              <w:rPr>
                <w:rFonts w:ascii="Times New Roman" w:hAnsi="Times New Roman"/>
                <w:sz w:val="20"/>
                <w:szCs w:val="20"/>
              </w:rPr>
              <w:t>Logistyka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 xml:space="preserve">. </w:t>
            </w:r>
          </w:p>
          <w:p w14:paraId="1CB38951" w14:textId="123B3714" w:rsidR="009A28DC" w:rsidRPr="00DB2FEB" w:rsidRDefault="009A28DC" w:rsidP="000F6D0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 xml:space="preserve">Efekty uczenia się są zgodne z dyscypliną </w:t>
            </w:r>
            <w:r w:rsidRPr="006830F3">
              <w:rPr>
                <w:rFonts w:ascii="Times New Roman" w:hAnsi="Times New Roman"/>
                <w:sz w:val="20"/>
                <w:szCs w:val="20"/>
              </w:rPr>
              <w:t>ekonomia i finanse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oraz nauki 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 xml:space="preserve">o zarządzaniu i </w:t>
            </w:r>
            <w:r w:rsidRPr="00DB2FEB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jakości, do </w:t>
            </w:r>
            <w:r>
              <w:rPr>
                <w:rFonts w:ascii="Times New Roman" w:hAnsi="Times New Roman"/>
                <w:sz w:val="20"/>
                <w:szCs w:val="20"/>
              </w:rPr>
              <w:t>których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 xml:space="preserve"> przypisany jest kierunek </w:t>
            </w:r>
            <w:r w:rsidR="00223E75">
              <w:rPr>
                <w:rFonts w:ascii="Times New Roman" w:hAnsi="Times New Roman"/>
                <w:sz w:val="20"/>
                <w:szCs w:val="20"/>
              </w:rPr>
              <w:t>Logistyka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2EA7B381" w14:textId="3259C8BE" w:rsidR="009A28DC" w:rsidRPr="00DB2FEB" w:rsidRDefault="009A28DC" w:rsidP="000F6D0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>Efekty kształcenia są trafne, dostosowane do specyfiki kierunku, możliwe do osiągnięcia oraz umożliwiają weryfikację wiedzy, umiejętności oraz kompetencji społecznych.</w:t>
            </w:r>
          </w:p>
          <w:p w14:paraId="729E35D9" w14:textId="02BCB6B9" w:rsidR="009A28DC" w:rsidRPr="00DB2FEB" w:rsidRDefault="00736AA5" w:rsidP="000F6D0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Efekty uczenia są zgodne z wytycznymi Polskiej Ramy Kwalifikacji oraz profilowi ogólnoakademickiemu (ich weryfikacja została dokonana w II</w:t>
            </w:r>
            <w:r w:rsidR="00B0438C">
              <w:rPr>
                <w:rFonts w:ascii="Times New Roman" w:hAnsi="Times New Roman"/>
                <w:sz w:val="20"/>
                <w:szCs w:val="20"/>
              </w:rPr>
              <w:t>I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kwartale 202</w:t>
            </w:r>
            <w:r w:rsidR="00FB5E46"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r.).</w:t>
            </w:r>
          </w:p>
        </w:tc>
        <w:tc>
          <w:tcPr>
            <w:tcW w:w="3969" w:type="dxa"/>
          </w:tcPr>
          <w:p w14:paraId="56694C0E" w14:textId="77777777" w:rsidR="00736AA5" w:rsidRDefault="00736AA5" w:rsidP="00736AA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Na zakończenie każdego semestru sporządzane są tzw. WEK – formularze weryfikujące założone w sylabusach efekty uczenia się. Na podstawie formularzy dokonuje się aktualizacji sylabusów oraz efektów uczenia się. </w:t>
            </w:r>
          </w:p>
          <w:p w14:paraId="2097A807" w14:textId="2833FFE6" w:rsidR="00736AA5" w:rsidRDefault="00736AA5" w:rsidP="00736AA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Poprzez WEK nauczyciele akademiccy sygnalizują (bądź nie) potrzebę zmian w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efektach uczenia się lub treści wykładowych i ćwiczeniowych. </w:t>
            </w:r>
            <w:r w:rsidR="001D60B5">
              <w:rPr>
                <w:rFonts w:ascii="Times New Roman" w:hAnsi="Times New Roman"/>
                <w:sz w:val="20"/>
                <w:szCs w:val="20"/>
              </w:rPr>
              <w:t>Zespół roboczy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ds. Jakości </w:t>
            </w:r>
            <w:r w:rsidR="00FB5E46">
              <w:rPr>
                <w:rFonts w:ascii="Times New Roman" w:hAnsi="Times New Roman"/>
                <w:sz w:val="20"/>
                <w:szCs w:val="20"/>
              </w:rPr>
              <w:t xml:space="preserve">Kształcenia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na podstawie WEK sporządza raport z weryfikacji efektów </w:t>
            </w:r>
            <w:r w:rsidR="00223E75">
              <w:rPr>
                <w:rFonts w:ascii="Times New Roman" w:hAnsi="Times New Roman"/>
                <w:sz w:val="20"/>
                <w:szCs w:val="20"/>
              </w:rPr>
              <w:t>uczenia się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. </w:t>
            </w:r>
          </w:p>
          <w:p w14:paraId="13F1CE46" w14:textId="74086F5C" w:rsidR="005F15E3" w:rsidRDefault="005F15E3" w:rsidP="00736AA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Na kierunku </w:t>
            </w:r>
            <w:r w:rsidR="00223E75">
              <w:rPr>
                <w:rFonts w:ascii="Times New Roman" w:hAnsi="Times New Roman"/>
                <w:sz w:val="20"/>
                <w:szCs w:val="20"/>
              </w:rPr>
              <w:t>Logistyka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w semestrze zimowym 20</w:t>
            </w:r>
            <w:r w:rsidR="00FB5E46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/202</w:t>
            </w:r>
            <w:r w:rsidR="00FB5E46"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zarówno na studiach I jak i II </w:t>
            </w:r>
            <w:r w:rsidRPr="00B64EF4">
              <w:rPr>
                <w:rFonts w:ascii="Times New Roman" w:hAnsi="Times New Roman"/>
                <w:sz w:val="20"/>
                <w:szCs w:val="20"/>
              </w:rPr>
              <w:t>stopnia wskazano, że rozkład ocen odzwierciedla osiągnięte efekty kształcenia w tym semestrze.</w:t>
            </w:r>
            <w:r w:rsidR="00B64EF4" w:rsidRPr="00B64EF4">
              <w:rPr>
                <w:rFonts w:ascii="Times New Roman" w:hAnsi="Times New Roman"/>
                <w:sz w:val="20"/>
                <w:szCs w:val="20"/>
              </w:rPr>
              <w:t xml:space="preserve"> Wskazana była jednak zmiana formy dokumentacji</w:t>
            </w:r>
            <w:r w:rsidR="00B64EF4">
              <w:rPr>
                <w:rFonts w:ascii="Times New Roman" w:hAnsi="Times New Roman"/>
                <w:sz w:val="20"/>
                <w:szCs w:val="20"/>
              </w:rPr>
              <w:t xml:space="preserve"> efektów </w:t>
            </w:r>
            <w:r w:rsidR="00223E75">
              <w:rPr>
                <w:rFonts w:ascii="Times New Roman" w:hAnsi="Times New Roman"/>
                <w:sz w:val="20"/>
                <w:szCs w:val="20"/>
              </w:rPr>
              <w:t>uczenia się</w:t>
            </w:r>
            <w:r w:rsidR="00B64EF4">
              <w:rPr>
                <w:rFonts w:ascii="Times New Roman" w:hAnsi="Times New Roman"/>
                <w:sz w:val="20"/>
                <w:szCs w:val="20"/>
              </w:rPr>
              <w:t xml:space="preserve"> na formę elektroniczną.</w:t>
            </w:r>
          </w:p>
          <w:p w14:paraId="7515E071" w14:textId="6CAC491E" w:rsidR="00736AA5" w:rsidRDefault="00736AA5" w:rsidP="00736AA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Dokonano oceny osiągania wszystkich założonych efektów uczenia się z uwzględnieniem praktyk, staży oraz realizowanych przez studentów prac dyplomowych.</w:t>
            </w:r>
          </w:p>
          <w:p w14:paraId="63504F54" w14:textId="1BB75666" w:rsidR="00736AA5" w:rsidRDefault="00736AA5" w:rsidP="00736AA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Koordynatorzy przedmiotów ocenili, że w </w:t>
            </w:r>
            <w:r w:rsidR="00FB5E46">
              <w:rPr>
                <w:rFonts w:ascii="Times New Roman" w:hAnsi="Times New Roman"/>
                <w:sz w:val="20"/>
                <w:szCs w:val="20"/>
              </w:rPr>
              <w:t>większości przedmiotów zrealizowano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zakładane efekty uczenia się.</w:t>
            </w:r>
            <w:r w:rsidR="002E2D17">
              <w:rPr>
                <w:rFonts w:ascii="Times New Roman" w:hAnsi="Times New Roman"/>
                <w:sz w:val="20"/>
                <w:szCs w:val="20"/>
              </w:rPr>
              <w:t xml:space="preserve"> Wśród postulowanych zmian metod nauczania wskazano na konieczność położenia większego nacisku na angażowanie studentów w bardziej czynną realizację zajęć zdalnych.</w:t>
            </w:r>
          </w:p>
          <w:p w14:paraId="672D8885" w14:textId="131EED4F" w:rsidR="009A28DC" w:rsidRPr="00DB2FEB" w:rsidRDefault="002D5B7B" w:rsidP="00FB5E46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B440A">
              <w:rPr>
                <w:rFonts w:ascii="Times New Roman" w:hAnsi="Times New Roman"/>
                <w:sz w:val="20"/>
                <w:szCs w:val="20"/>
              </w:rPr>
              <w:t xml:space="preserve">Dobrymi praktykami w zakresie jakości kształcenia </w:t>
            </w:r>
            <w:r>
              <w:rPr>
                <w:rFonts w:ascii="Times New Roman" w:hAnsi="Times New Roman"/>
                <w:sz w:val="20"/>
                <w:szCs w:val="20"/>
              </w:rPr>
              <w:t>w tym obszarze</w:t>
            </w:r>
            <w:r w:rsidRPr="00EB440A">
              <w:rPr>
                <w:rFonts w:ascii="Times New Roman" w:hAnsi="Times New Roman"/>
                <w:sz w:val="20"/>
                <w:szCs w:val="20"/>
              </w:rPr>
              <w:t xml:space="preserve"> jest co semestralna ocena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EB440A">
              <w:rPr>
                <w:rFonts w:ascii="Times New Roman" w:hAnsi="Times New Roman"/>
                <w:sz w:val="20"/>
                <w:szCs w:val="20"/>
              </w:rPr>
              <w:t xml:space="preserve">efektów uczenia się na </w:t>
            </w:r>
            <w:r>
              <w:rPr>
                <w:rFonts w:ascii="Times New Roman" w:hAnsi="Times New Roman"/>
                <w:sz w:val="20"/>
                <w:szCs w:val="20"/>
              </w:rPr>
              <w:t>danym</w:t>
            </w:r>
            <w:r w:rsidRPr="00EB440A">
              <w:rPr>
                <w:rFonts w:ascii="Times New Roman" w:hAnsi="Times New Roman"/>
                <w:sz w:val="20"/>
                <w:szCs w:val="20"/>
              </w:rPr>
              <w:t xml:space="preserve"> kierunku studiów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567" w:type="dxa"/>
          </w:tcPr>
          <w:p w14:paraId="58DB4163" w14:textId="6400FE75" w:rsidR="009A28DC" w:rsidRPr="00DB2FEB" w:rsidRDefault="00B0438C" w:rsidP="000F6D0B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X</w:t>
            </w:r>
          </w:p>
          <w:p w14:paraId="6E686275" w14:textId="77777777" w:rsidR="009A28DC" w:rsidRPr="00DB2FEB" w:rsidRDefault="009A28DC" w:rsidP="000F6D0B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35960722" w14:textId="152EABCB" w:rsidR="009A28DC" w:rsidRPr="00DB2FEB" w:rsidRDefault="009A28DC" w:rsidP="00C371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14:paraId="579C7B17" w14:textId="77777777" w:rsidR="009A28DC" w:rsidRPr="00DB2FEB" w:rsidRDefault="009A28DC" w:rsidP="000F6D0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14:paraId="292B1618" w14:textId="77777777" w:rsidR="009A28DC" w:rsidRPr="00DB2FEB" w:rsidRDefault="009A28DC" w:rsidP="000F6D0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A28DC" w:rsidRPr="00DB2FEB" w14:paraId="410B6C3F" w14:textId="77777777" w:rsidTr="000F6D0B">
        <w:trPr>
          <w:trHeight w:val="366"/>
        </w:trPr>
        <w:tc>
          <w:tcPr>
            <w:tcW w:w="568" w:type="dxa"/>
          </w:tcPr>
          <w:p w14:paraId="6D142FE1" w14:textId="77777777" w:rsidR="009A28DC" w:rsidRPr="00DB2FEB" w:rsidRDefault="009A28DC" w:rsidP="000F6D0B">
            <w:pPr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>1.2a</w:t>
            </w:r>
          </w:p>
        </w:tc>
        <w:tc>
          <w:tcPr>
            <w:tcW w:w="3685" w:type="dxa"/>
          </w:tcPr>
          <w:p w14:paraId="3A7DAC5F" w14:textId="77777777" w:rsidR="009A28DC" w:rsidRPr="00DB2FEB" w:rsidRDefault="009A28DC" w:rsidP="0056796A">
            <w:pPr>
              <w:pStyle w:val="Default"/>
              <w:spacing w:line="276" w:lineRule="auto"/>
              <w:jc w:val="both"/>
              <w:rPr>
                <w:color w:val="auto"/>
                <w:sz w:val="20"/>
                <w:szCs w:val="20"/>
              </w:rPr>
            </w:pPr>
            <w:r w:rsidRPr="00DB2FEB">
              <w:rPr>
                <w:color w:val="auto"/>
                <w:sz w:val="20"/>
                <w:szCs w:val="20"/>
              </w:rPr>
              <w:t xml:space="preserve">Efekty uczenia się w przypadku kierunków studiów przygotowujących do wykonywania zawodów regulowanych, zawierają pełny zakres ogólnych i szczegółowych efektów uczenia się zawartych w standardach kształcenia </w:t>
            </w:r>
            <w:r w:rsidRPr="00DB2FEB">
              <w:rPr>
                <w:color w:val="auto"/>
                <w:sz w:val="20"/>
                <w:szCs w:val="20"/>
              </w:rPr>
              <w:lastRenderedPageBreak/>
              <w:t xml:space="preserve">określonych w rozporządzeniach wykonawczych. </w:t>
            </w:r>
          </w:p>
        </w:tc>
        <w:tc>
          <w:tcPr>
            <w:tcW w:w="1701" w:type="dxa"/>
          </w:tcPr>
          <w:p w14:paraId="024A8611" w14:textId="77777777" w:rsidR="009A28DC" w:rsidRPr="00DB2FEB" w:rsidRDefault="009A28DC" w:rsidP="000F6D0B">
            <w:pPr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lastRenderedPageBreak/>
              <w:t>3, 6, 10, 11, 12, 17</w:t>
            </w:r>
          </w:p>
        </w:tc>
        <w:tc>
          <w:tcPr>
            <w:tcW w:w="3969" w:type="dxa"/>
          </w:tcPr>
          <w:p w14:paraId="0005ED95" w14:textId="4ACD1C73" w:rsidR="009A28DC" w:rsidRPr="00DB2FEB" w:rsidRDefault="00736AA5" w:rsidP="00C371D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Nie dotyczy</w:t>
            </w:r>
          </w:p>
        </w:tc>
        <w:tc>
          <w:tcPr>
            <w:tcW w:w="3969" w:type="dxa"/>
          </w:tcPr>
          <w:p w14:paraId="7E781178" w14:textId="0D8848AA" w:rsidR="009A28DC" w:rsidRPr="00DB2FEB" w:rsidRDefault="00736AA5" w:rsidP="00C371D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Nie dotyczy</w:t>
            </w:r>
          </w:p>
        </w:tc>
        <w:tc>
          <w:tcPr>
            <w:tcW w:w="567" w:type="dxa"/>
          </w:tcPr>
          <w:p w14:paraId="5F431D1A" w14:textId="77777777" w:rsidR="009A28DC" w:rsidRPr="00DB2FEB" w:rsidRDefault="009A28DC" w:rsidP="000F6D0B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2CC048E3" w14:textId="77777777" w:rsidR="009A28DC" w:rsidRPr="00DB2FEB" w:rsidRDefault="009A28DC" w:rsidP="000F6D0B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67B8E928" w14:textId="405855AF" w:rsidR="009A28DC" w:rsidRPr="00DB2FEB" w:rsidRDefault="009A28DC" w:rsidP="00364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14:paraId="3BD58251" w14:textId="77777777" w:rsidR="009A28DC" w:rsidRPr="00DB2FEB" w:rsidRDefault="009A28DC" w:rsidP="000F6D0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14:paraId="08F52EA7" w14:textId="77777777" w:rsidR="009A28DC" w:rsidRPr="00DB2FEB" w:rsidRDefault="009A28DC" w:rsidP="000F6D0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36AA5" w:rsidRPr="00DB2FEB" w14:paraId="7B87D8FF" w14:textId="77777777" w:rsidTr="000F6D0B">
        <w:trPr>
          <w:trHeight w:val="366"/>
        </w:trPr>
        <w:tc>
          <w:tcPr>
            <w:tcW w:w="568" w:type="dxa"/>
          </w:tcPr>
          <w:p w14:paraId="6E4493D6" w14:textId="77777777" w:rsidR="00736AA5" w:rsidRPr="00DB2FEB" w:rsidRDefault="00736AA5" w:rsidP="00736AA5">
            <w:pPr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>1.2b</w:t>
            </w:r>
          </w:p>
        </w:tc>
        <w:tc>
          <w:tcPr>
            <w:tcW w:w="3685" w:type="dxa"/>
          </w:tcPr>
          <w:p w14:paraId="57E8689C" w14:textId="77777777" w:rsidR="00736AA5" w:rsidRPr="00DB2FEB" w:rsidRDefault="00736AA5" w:rsidP="00736AA5">
            <w:pPr>
              <w:pStyle w:val="Default"/>
              <w:spacing w:line="276" w:lineRule="auto"/>
              <w:jc w:val="both"/>
              <w:rPr>
                <w:color w:val="auto"/>
                <w:sz w:val="20"/>
                <w:szCs w:val="20"/>
              </w:rPr>
            </w:pPr>
            <w:r w:rsidRPr="00DB2FEB">
              <w:rPr>
                <w:color w:val="auto"/>
                <w:sz w:val="20"/>
                <w:szCs w:val="20"/>
              </w:rPr>
              <w:t>Efekty uczenia się w przypadku kierunków studiów kończących się uzyskaniem tytułu zawodowego inżyniera lub magistra inżyniera zawierają pełny zakres efektów, umożliwiających uzyskanie kompetencji inżynierskich, zawartych w charakterystykach drugiego stopnia określonych w przepisach o Zintegrowanym Systemie Kwalifikacji.</w:t>
            </w:r>
          </w:p>
        </w:tc>
        <w:tc>
          <w:tcPr>
            <w:tcW w:w="1701" w:type="dxa"/>
          </w:tcPr>
          <w:p w14:paraId="0A0209DC" w14:textId="77777777" w:rsidR="00736AA5" w:rsidRPr="00DB2FEB" w:rsidRDefault="00736AA5" w:rsidP="00736AA5">
            <w:pPr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>3, 6, 10, 11, 12, 17</w:t>
            </w:r>
          </w:p>
        </w:tc>
        <w:tc>
          <w:tcPr>
            <w:tcW w:w="3969" w:type="dxa"/>
          </w:tcPr>
          <w:p w14:paraId="0B40E097" w14:textId="444D5A84" w:rsidR="00736AA5" w:rsidRPr="00DB2FEB" w:rsidRDefault="00736AA5" w:rsidP="00736AA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Nie dotyczy</w:t>
            </w:r>
          </w:p>
        </w:tc>
        <w:tc>
          <w:tcPr>
            <w:tcW w:w="3969" w:type="dxa"/>
          </w:tcPr>
          <w:p w14:paraId="52F4C603" w14:textId="2D50847E" w:rsidR="00736AA5" w:rsidRPr="00DB2FEB" w:rsidRDefault="00736AA5" w:rsidP="00736AA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Nie dotyczy</w:t>
            </w:r>
          </w:p>
        </w:tc>
        <w:tc>
          <w:tcPr>
            <w:tcW w:w="567" w:type="dxa"/>
          </w:tcPr>
          <w:p w14:paraId="135D5408" w14:textId="77777777" w:rsidR="00736AA5" w:rsidRPr="00DB2FEB" w:rsidRDefault="00736AA5" w:rsidP="00736AA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7E6D82CE" w14:textId="77777777" w:rsidR="00736AA5" w:rsidRPr="00DB2FEB" w:rsidRDefault="00736AA5" w:rsidP="00736AA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4A40191D" w14:textId="04F7A161" w:rsidR="00736AA5" w:rsidRPr="00DB2FEB" w:rsidRDefault="00736AA5" w:rsidP="00736AA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14:paraId="1810462E" w14:textId="77777777" w:rsidR="00736AA5" w:rsidRPr="00DB2FEB" w:rsidRDefault="00736AA5" w:rsidP="00736AA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14:paraId="4361019E" w14:textId="77777777" w:rsidR="00736AA5" w:rsidRPr="00DB2FEB" w:rsidRDefault="00736AA5" w:rsidP="00736AA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A28DC" w:rsidRPr="00DB2FEB" w14:paraId="22FBFE27" w14:textId="77777777" w:rsidTr="000F6D0B">
        <w:trPr>
          <w:trHeight w:val="366"/>
        </w:trPr>
        <w:tc>
          <w:tcPr>
            <w:tcW w:w="568" w:type="dxa"/>
          </w:tcPr>
          <w:p w14:paraId="259C9D3C" w14:textId="77777777" w:rsidR="009A28DC" w:rsidRPr="00DB2FEB" w:rsidRDefault="009A28DC" w:rsidP="000F6D0B">
            <w:pPr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5025" w:type="dxa"/>
            <w:gridSpan w:val="7"/>
          </w:tcPr>
          <w:p w14:paraId="0448BE2C" w14:textId="77777777" w:rsidR="009A28DC" w:rsidRPr="00DB2FEB" w:rsidRDefault="009A28DC" w:rsidP="000F6D0B">
            <w:pPr>
              <w:pStyle w:val="Default"/>
              <w:pageBreakBefore/>
              <w:rPr>
                <w:b/>
                <w:bCs/>
                <w:color w:val="auto"/>
              </w:rPr>
            </w:pPr>
            <w:r w:rsidRPr="00DB2FEB">
              <w:rPr>
                <w:b/>
                <w:bCs/>
                <w:color w:val="auto"/>
              </w:rPr>
              <w:t>Kryterium 2. Realizacja programu studiów: treści programowe, harmonogram realizacji programu studiów oraz formy i organizacja zajęć, metody kształcenia, praktyki zawodowe, organizacja procesu nauczania i uczenia się</w:t>
            </w:r>
          </w:p>
          <w:p w14:paraId="75B45A60" w14:textId="77777777" w:rsidR="009A28DC" w:rsidRPr="00DB2FEB" w:rsidRDefault="009A28DC" w:rsidP="000F6D0B">
            <w:pPr>
              <w:pStyle w:val="Default"/>
              <w:pageBreakBefore/>
              <w:rPr>
                <w:color w:val="auto"/>
                <w:sz w:val="20"/>
                <w:szCs w:val="20"/>
              </w:rPr>
            </w:pPr>
          </w:p>
        </w:tc>
      </w:tr>
      <w:tr w:rsidR="009A28DC" w:rsidRPr="00DB2FEB" w14:paraId="76DCF4B2" w14:textId="77777777" w:rsidTr="00F94699">
        <w:trPr>
          <w:trHeight w:val="841"/>
        </w:trPr>
        <w:tc>
          <w:tcPr>
            <w:tcW w:w="568" w:type="dxa"/>
          </w:tcPr>
          <w:p w14:paraId="3851D996" w14:textId="77777777" w:rsidR="009A28DC" w:rsidRPr="00DB2FEB" w:rsidRDefault="009A28DC" w:rsidP="000F6D0B">
            <w:pPr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>2.1</w:t>
            </w:r>
          </w:p>
        </w:tc>
        <w:tc>
          <w:tcPr>
            <w:tcW w:w="3685" w:type="dxa"/>
          </w:tcPr>
          <w:p w14:paraId="37152AE8" w14:textId="77777777" w:rsidR="009A28DC" w:rsidRPr="00DB2FEB" w:rsidRDefault="009A28DC" w:rsidP="00364B74">
            <w:pPr>
              <w:pStyle w:val="Default"/>
              <w:spacing w:line="276" w:lineRule="auto"/>
              <w:jc w:val="both"/>
              <w:rPr>
                <w:color w:val="auto"/>
                <w:sz w:val="20"/>
                <w:szCs w:val="20"/>
              </w:rPr>
            </w:pPr>
            <w:r w:rsidRPr="00DB2FEB">
              <w:rPr>
                <w:color w:val="auto"/>
                <w:sz w:val="20"/>
                <w:szCs w:val="20"/>
              </w:rPr>
              <w:t>Treści programowe są zgodne z efektami uczenia się oraz uwzględniają w szczególności aktualny stan wiedzy i metodyki badań w dyscyplinie lub dyscyplinach, do których jest przyporządkowany kierunek, jak również wyniki działalności naukowej uczelni w tej dyscyplinie lub dyscyplinach; oraz są kompleksowe i specyficzne dla zajęć tworzących program studiów i zapewniają uzyskanie wszystkich efektów uczenia się</w:t>
            </w:r>
          </w:p>
          <w:p w14:paraId="421BD0D6" w14:textId="77777777" w:rsidR="009A28DC" w:rsidRPr="00DB2FEB" w:rsidRDefault="009A28DC" w:rsidP="000F6D0B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</w:tcPr>
          <w:p w14:paraId="40277151" w14:textId="77777777" w:rsidR="009A28DC" w:rsidRPr="00DB2FEB" w:rsidRDefault="009A28DC" w:rsidP="000F6D0B">
            <w:pPr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>7, 8, 9, 10, 11, 12</w:t>
            </w:r>
          </w:p>
        </w:tc>
        <w:tc>
          <w:tcPr>
            <w:tcW w:w="3969" w:type="dxa"/>
          </w:tcPr>
          <w:p w14:paraId="44330685" w14:textId="599B7FF1" w:rsidR="009A28DC" w:rsidRPr="00DB2FEB" w:rsidRDefault="00736AA5" w:rsidP="000F6D0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Na podstawie analizy formularzy WEK (weryfikacji efektów </w:t>
            </w:r>
            <w:r w:rsidR="00223E75">
              <w:rPr>
                <w:rFonts w:ascii="Times New Roman" w:hAnsi="Times New Roman"/>
                <w:sz w:val="20"/>
                <w:szCs w:val="20"/>
              </w:rPr>
              <w:t>uczenia się</w:t>
            </w:r>
            <w:r>
              <w:rPr>
                <w:rFonts w:ascii="Times New Roman" w:hAnsi="Times New Roman"/>
                <w:sz w:val="20"/>
                <w:szCs w:val="20"/>
              </w:rPr>
              <w:t>) oraz wniosków z przeglądu sylabusów stwierdzono zgodność treści programowych poszczególnych przedmiotów z kierunkowymi i przedmiotowymi efektami uczenia się, aktualnym stanem wiedzy i metodyką badań w dyscyplinach, do których kierunek jest przyporządkowany. Sformułowano wniosek, że treści programowe zapewniają uzyskanie przyjętych efektów uczenia się i nie wymagają zmian.</w:t>
            </w:r>
          </w:p>
          <w:p w14:paraId="748DEAD7" w14:textId="563AB5BD" w:rsidR="009A28DC" w:rsidRPr="00DB2FEB" w:rsidRDefault="009A28DC" w:rsidP="000F6D0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 xml:space="preserve">Treści programowe na kierunku </w:t>
            </w:r>
            <w:r w:rsidR="00223E75">
              <w:rPr>
                <w:rFonts w:ascii="Times New Roman" w:hAnsi="Times New Roman"/>
                <w:sz w:val="20"/>
                <w:szCs w:val="20"/>
              </w:rPr>
              <w:t>Logistyka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 xml:space="preserve"> obejmują wyniki badań naukowych w dyscyplinie nauki o zarządzaniu i jakości.</w:t>
            </w:r>
          </w:p>
          <w:p w14:paraId="037721BC" w14:textId="14F4CBDC" w:rsidR="009A28DC" w:rsidRPr="00DB2FEB" w:rsidRDefault="009A28DC" w:rsidP="000F6D0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 xml:space="preserve">Na podstawie wytycznych ogólnouczelnianych zidentyfikowano potrzebę dostosowania programów kształcenia na kierunku do wymogów zawartych w Ustawie 2.0 w szczególności powiązania z badaniami naukowymi prowadzonymi </w:t>
            </w:r>
            <w:r w:rsidR="00736AA5">
              <w:rPr>
                <w:rFonts w:ascii="Times New Roman" w:hAnsi="Times New Roman"/>
                <w:sz w:val="20"/>
                <w:szCs w:val="20"/>
              </w:rPr>
              <w:t>w Instytutach.</w:t>
            </w:r>
          </w:p>
        </w:tc>
        <w:tc>
          <w:tcPr>
            <w:tcW w:w="3969" w:type="dxa"/>
          </w:tcPr>
          <w:p w14:paraId="0C55E4DE" w14:textId="63BB8AA1" w:rsidR="009A28DC" w:rsidRPr="00DB2FEB" w:rsidRDefault="009A28DC" w:rsidP="000F6D0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 xml:space="preserve">Treści programów studiów na kierunku </w:t>
            </w:r>
            <w:r w:rsidR="00223E75">
              <w:rPr>
                <w:rFonts w:ascii="Times New Roman" w:hAnsi="Times New Roman"/>
                <w:sz w:val="20"/>
                <w:szCs w:val="20"/>
              </w:rPr>
              <w:t>Logistyka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>, jak również wszystkie sylabusy przedmiotów realizowanych na tym kierunku podlega</w:t>
            </w:r>
            <w:r w:rsidR="002E2D17">
              <w:rPr>
                <w:rFonts w:ascii="Times New Roman" w:hAnsi="Times New Roman"/>
                <w:sz w:val="20"/>
                <w:szCs w:val="20"/>
              </w:rPr>
              <w:t>ły pełnej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 xml:space="preserve"> weryfikacji przez wykładowców, </w:t>
            </w:r>
            <w:r w:rsidR="00F94699">
              <w:rPr>
                <w:rFonts w:ascii="Times New Roman" w:hAnsi="Times New Roman"/>
                <w:sz w:val="20"/>
                <w:szCs w:val="20"/>
              </w:rPr>
              <w:t>Dziekanów oraz Koordynatora ds. Jakości Kształcenia. Sylabusy przedmiotów zostały zmienione z uwagi na zmiany programowe.</w:t>
            </w:r>
          </w:p>
          <w:p w14:paraId="5639DBA2" w14:textId="5AFD1B8A" w:rsidR="009A28DC" w:rsidRDefault="00F94699" w:rsidP="000F6D0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Zmiany treści</w:t>
            </w:r>
            <w:r w:rsidR="009A28DC" w:rsidRPr="00DB2FEB">
              <w:rPr>
                <w:rFonts w:ascii="Times New Roman" w:hAnsi="Times New Roman"/>
                <w:sz w:val="20"/>
                <w:szCs w:val="20"/>
              </w:rPr>
              <w:t xml:space="preserve"> programow</w:t>
            </w:r>
            <w:r>
              <w:rPr>
                <w:rFonts w:ascii="Times New Roman" w:hAnsi="Times New Roman"/>
                <w:sz w:val="20"/>
                <w:szCs w:val="20"/>
              </w:rPr>
              <w:t>ych</w:t>
            </w:r>
            <w:r w:rsidR="009A28DC" w:rsidRPr="00DB2FEB">
              <w:rPr>
                <w:rFonts w:ascii="Times New Roman" w:hAnsi="Times New Roman"/>
                <w:sz w:val="20"/>
                <w:szCs w:val="20"/>
              </w:rPr>
              <w:t xml:space="preserve"> na kierunku </w:t>
            </w:r>
            <w:r w:rsidR="00223E75">
              <w:rPr>
                <w:rFonts w:ascii="Times New Roman" w:hAnsi="Times New Roman"/>
                <w:sz w:val="20"/>
                <w:szCs w:val="20"/>
              </w:rPr>
              <w:t>Logistyka</w:t>
            </w:r>
            <w:r w:rsidR="009A28DC" w:rsidRPr="00DB2FE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były</w:t>
            </w:r>
            <w:r w:rsidR="009A28DC" w:rsidRPr="00DB2FEB">
              <w:rPr>
                <w:rFonts w:ascii="Times New Roman" w:hAnsi="Times New Roman"/>
                <w:sz w:val="20"/>
                <w:szCs w:val="20"/>
              </w:rPr>
              <w:t xml:space="preserve"> konsultowane z otoczeniem biznesowym (praktykami gospodarczymi)</w:t>
            </w:r>
            <w:r>
              <w:rPr>
                <w:rFonts w:ascii="Times New Roman" w:hAnsi="Times New Roman"/>
                <w:sz w:val="20"/>
                <w:szCs w:val="20"/>
              </w:rPr>
              <w:t>, pracownikami oraz studentami</w:t>
            </w:r>
            <w:r w:rsidR="009A28DC" w:rsidRPr="00DB2FEB">
              <w:rPr>
                <w:rFonts w:ascii="Times New Roman" w:hAnsi="Times New Roman"/>
                <w:sz w:val="20"/>
                <w:szCs w:val="20"/>
              </w:rPr>
              <w:t xml:space="preserve"> i dostosowywane do zapotrzebowania rynku pracy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66FECB0C" w14:textId="77777777" w:rsidR="00736AA5" w:rsidRDefault="00736AA5" w:rsidP="000F6D0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Studenci mają szeroki wachlarz przedmiotów fakultatywnych, zarówno na I, jak i II stopniu studiów, podczas których mogą swobodnie wybierać takie zajęcia, aby uzupełnić i budować swoją wiedzę, umiejętności oraz kompetencje.</w:t>
            </w:r>
          </w:p>
          <w:p w14:paraId="04ABBE88" w14:textId="7A9FFECC" w:rsidR="009A28DC" w:rsidRPr="00DB2FEB" w:rsidRDefault="009A28DC" w:rsidP="000F6D0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>Wszystkie powyższe działania można uznać za dobrą praktykę w tym zakresie.</w:t>
            </w:r>
          </w:p>
        </w:tc>
        <w:tc>
          <w:tcPr>
            <w:tcW w:w="567" w:type="dxa"/>
          </w:tcPr>
          <w:p w14:paraId="4BB9115E" w14:textId="77777777" w:rsidR="009A28DC" w:rsidRPr="00DB2FEB" w:rsidRDefault="009A28DC" w:rsidP="000F6D0B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15DC1233" w14:textId="77777777" w:rsidR="009A28DC" w:rsidRPr="00DB2FEB" w:rsidRDefault="009A28DC" w:rsidP="000F6D0B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36B2FA35" w14:textId="77777777" w:rsidR="009A28DC" w:rsidRPr="00DB2FEB" w:rsidRDefault="009A28DC" w:rsidP="00364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>X</w:t>
            </w:r>
          </w:p>
          <w:p w14:paraId="0B358844" w14:textId="77777777" w:rsidR="009A28DC" w:rsidRPr="00DB2FEB" w:rsidRDefault="009A28DC" w:rsidP="000F6D0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14:paraId="1FB95758" w14:textId="77777777" w:rsidR="009A28DC" w:rsidRPr="00DB2FEB" w:rsidRDefault="009A28DC" w:rsidP="000F6D0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14:paraId="24589F1E" w14:textId="77777777" w:rsidR="009A28DC" w:rsidRPr="00DB2FEB" w:rsidRDefault="009A28DC" w:rsidP="000F6D0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A28DC" w:rsidRPr="00DB2FEB" w14:paraId="3E8DA126" w14:textId="77777777" w:rsidTr="000F6D0B">
        <w:trPr>
          <w:trHeight w:val="366"/>
        </w:trPr>
        <w:tc>
          <w:tcPr>
            <w:tcW w:w="568" w:type="dxa"/>
          </w:tcPr>
          <w:p w14:paraId="15A456B7" w14:textId="77777777" w:rsidR="009A28DC" w:rsidRPr="00DB2FEB" w:rsidRDefault="009A28DC" w:rsidP="000F6D0B">
            <w:pPr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>2.1a</w:t>
            </w:r>
          </w:p>
        </w:tc>
        <w:tc>
          <w:tcPr>
            <w:tcW w:w="3685" w:type="dxa"/>
          </w:tcPr>
          <w:p w14:paraId="5C9F5C4E" w14:textId="77777777" w:rsidR="009A28DC" w:rsidRPr="00DB2FEB" w:rsidRDefault="009A28DC" w:rsidP="0056796A">
            <w:pPr>
              <w:pStyle w:val="Default"/>
              <w:spacing w:line="276" w:lineRule="auto"/>
              <w:jc w:val="both"/>
              <w:rPr>
                <w:color w:val="auto"/>
                <w:sz w:val="20"/>
                <w:szCs w:val="20"/>
              </w:rPr>
            </w:pPr>
            <w:r w:rsidRPr="00DB2FEB">
              <w:rPr>
                <w:color w:val="auto"/>
                <w:sz w:val="20"/>
                <w:szCs w:val="20"/>
              </w:rPr>
              <w:t>Treści programowe w przypadku kierunków studiów przygotowujących do wykonywania zawodów regulowanych obejmują pełny zakres treści programowych zawartych w standardach kształcenia określonych w rozporządzeniach wykonawczych.</w:t>
            </w:r>
          </w:p>
        </w:tc>
        <w:tc>
          <w:tcPr>
            <w:tcW w:w="1701" w:type="dxa"/>
          </w:tcPr>
          <w:p w14:paraId="68A51485" w14:textId="77777777" w:rsidR="009A28DC" w:rsidRPr="00DB2FEB" w:rsidRDefault="009A28DC" w:rsidP="000F6D0B">
            <w:pPr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>7, 8, 9, 10, 11, 12</w:t>
            </w:r>
          </w:p>
        </w:tc>
        <w:tc>
          <w:tcPr>
            <w:tcW w:w="3969" w:type="dxa"/>
          </w:tcPr>
          <w:p w14:paraId="201119A5" w14:textId="77777777" w:rsidR="009A28DC" w:rsidRDefault="00502B9A" w:rsidP="00364B74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Nie dotyczy</w:t>
            </w:r>
          </w:p>
          <w:p w14:paraId="4B1194ED" w14:textId="77777777" w:rsidR="00502B9A" w:rsidRPr="00DB2FEB" w:rsidRDefault="00502B9A" w:rsidP="00364B74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14:paraId="0363DA81" w14:textId="77777777" w:rsidR="0038079A" w:rsidRDefault="0038079A" w:rsidP="0038079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Nie dotyczy</w:t>
            </w:r>
          </w:p>
          <w:p w14:paraId="7C8B1499" w14:textId="77777777" w:rsidR="009A28DC" w:rsidRPr="00DB2FEB" w:rsidRDefault="009A28DC" w:rsidP="000F6D0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14:paraId="7EA21CE0" w14:textId="77777777" w:rsidR="009A28DC" w:rsidRPr="00DB2FEB" w:rsidRDefault="009A28DC" w:rsidP="000F6D0B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2C3AC1C6" w14:textId="77777777" w:rsidR="009A28DC" w:rsidRPr="00DB2FEB" w:rsidRDefault="009A28DC" w:rsidP="000F6D0B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6528A145" w14:textId="77777777" w:rsidR="009A28DC" w:rsidRPr="00DB2FEB" w:rsidRDefault="009A28DC" w:rsidP="00364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14:paraId="62BFB3D3" w14:textId="77777777" w:rsidR="009A28DC" w:rsidRPr="00DB2FEB" w:rsidRDefault="009A28DC" w:rsidP="00E85B6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6F6284BC" w14:textId="77777777" w:rsidR="009A28DC" w:rsidRPr="00DB2FEB" w:rsidRDefault="009A28DC" w:rsidP="00E85B6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14:paraId="318B0D65" w14:textId="77777777" w:rsidR="009A28DC" w:rsidRPr="00DB2FEB" w:rsidRDefault="009A28DC" w:rsidP="000F6D0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A28DC" w:rsidRPr="00DB2FEB" w14:paraId="6A35CB82" w14:textId="77777777" w:rsidTr="000F6D0B">
        <w:trPr>
          <w:trHeight w:val="366"/>
        </w:trPr>
        <w:tc>
          <w:tcPr>
            <w:tcW w:w="568" w:type="dxa"/>
          </w:tcPr>
          <w:p w14:paraId="5A6C1741" w14:textId="77777777" w:rsidR="009A28DC" w:rsidRPr="00DB2FEB" w:rsidRDefault="009A28DC" w:rsidP="000F6D0B">
            <w:pPr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>2.2</w:t>
            </w:r>
          </w:p>
        </w:tc>
        <w:tc>
          <w:tcPr>
            <w:tcW w:w="3685" w:type="dxa"/>
          </w:tcPr>
          <w:p w14:paraId="7FC4FA64" w14:textId="77777777" w:rsidR="009A28DC" w:rsidRPr="00DB2FEB" w:rsidRDefault="009A28DC" w:rsidP="00364B74">
            <w:pPr>
              <w:pStyle w:val="Default"/>
              <w:spacing w:line="276" w:lineRule="auto"/>
              <w:jc w:val="both"/>
              <w:rPr>
                <w:color w:val="auto"/>
                <w:sz w:val="20"/>
                <w:szCs w:val="20"/>
              </w:rPr>
            </w:pPr>
            <w:r w:rsidRPr="00DB2FEB">
              <w:rPr>
                <w:color w:val="auto"/>
                <w:sz w:val="20"/>
                <w:szCs w:val="20"/>
              </w:rPr>
              <w:t>Harmonogram realizacji programu studiów oraz formy i organizacja zajęć, a także liczba semestrów, liczba godzin zajęć prowadzonych z bezpośrednim udziałem nauczycieli akademickich lub innych osób prowadzących zajęcia i szacowany nakład pracy studentów mierzony liczbą punktów ECTS, umożliwiają studentom osiągnięcie wszystkich efektów uczenia się.</w:t>
            </w:r>
          </w:p>
          <w:p w14:paraId="42C6D01B" w14:textId="77777777" w:rsidR="009A28DC" w:rsidRPr="00DB2FEB" w:rsidRDefault="009A28DC" w:rsidP="000F6D0B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</w:tcPr>
          <w:p w14:paraId="602A665C" w14:textId="77777777" w:rsidR="009A28DC" w:rsidRPr="00DB2FEB" w:rsidRDefault="009A28DC" w:rsidP="000F6D0B">
            <w:pPr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>7, 8, 9, 10, 11, 13</w:t>
            </w:r>
          </w:p>
        </w:tc>
        <w:tc>
          <w:tcPr>
            <w:tcW w:w="3969" w:type="dxa"/>
          </w:tcPr>
          <w:p w14:paraId="5FA028CA" w14:textId="2AB3DFE6" w:rsidR="00736AA5" w:rsidRDefault="00736AA5" w:rsidP="00736AA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Harmonogram zajęć dydaktycznych na kierunku </w:t>
            </w:r>
            <w:r w:rsidR="00223E75">
              <w:rPr>
                <w:rFonts w:ascii="Times New Roman" w:hAnsi="Times New Roman"/>
                <w:sz w:val="20"/>
                <w:szCs w:val="20"/>
              </w:rPr>
              <w:t>Logistyka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umożliwia Studentom osiągnięcie zamierzonych efektów uczenia się. </w:t>
            </w:r>
          </w:p>
          <w:p w14:paraId="1E49A520" w14:textId="302A20A6" w:rsidR="00736AA5" w:rsidRDefault="000C6790" w:rsidP="00736AA5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Times New Roman" w:hAnsi="Times New Roman"/>
                <w:sz w:val="20"/>
                <w:szCs w:val="20"/>
                <w:highlight w:val="white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  <w:lang w:eastAsia="en-US"/>
              </w:rPr>
              <w:t>W roku akademickim 2020/2021 zajęcia na Wydziale Ekonomicznym prowadzone były w sposób hybrydowy, wykłady i przedmioty dowolne realizowane w dużych grupach ćwiczeniowych były realizowane zdalnie przy wykorzystaniu</w:t>
            </w:r>
            <w:r w:rsidR="00491D0D">
              <w:rPr>
                <w:rFonts w:ascii="Times New Roman" w:hAnsi="Times New Roman"/>
                <w:sz w:val="20"/>
                <w:szCs w:val="20"/>
                <w:highlight w:val="white"/>
                <w:lang w:eastAsia="en-US"/>
              </w:rPr>
              <w:t xml:space="preserve"> Moodle i MS Teams.</w:t>
            </w:r>
          </w:p>
          <w:p w14:paraId="55A5CD5C" w14:textId="1FF047A7" w:rsidR="009A28DC" w:rsidRPr="00F51C8A" w:rsidRDefault="00E46A7E" w:rsidP="00F51C8A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Times New Roman" w:hAnsi="Times New Roman"/>
                <w:sz w:val="20"/>
                <w:szCs w:val="20"/>
                <w:highlight w:val="white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  <w:lang w:eastAsia="en-US"/>
              </w:rPr>
              <w:t>W semestrze zimowym 2020/2021 przeprowadzono ocenę realizacji zajęć zdalnych wśród studentów. W ankiecie tej wzięło udział 80 studentów z kierunku Logistyka. Studenci wskazywali na wysoką frekwencje w zajęciach realizowanych w sposób zdalny. Studenci wskazywali na możliwość dostępu do materiałów wykorzystywanych podczas zajęć, konsultacji z prowadzącym oraz otrzymania informacji zwrotnej.</w:t>
            </w:r>
            <w:r w:rsidR="007218DF">
              <w:rPr>
                <w:rFonts w:ascii="Times New Roman" w:hAnsi="Times New Roman"/>
                <w:sz w:val="20"/>
                <w:szCs w:val="20"/>
                <w:highlight w:val="white"/>
                <w:lang w:eastAsia="en-US"/>
              </w:rPr>
              <w:t xml:space="preserve"> 79% studentów wskazało na chęć kontynowania zajęć w formie zdalnej.</w:t>
            </w:r>
          </w:p>
        </w:tc>
        <w:tc>
          <w:tcPr>
            <w:tcW w:w="3969" w:type="dxa"/>
          </w:tcPr>
          <w:p w14:paraId="54C41883" w14:textId="7BA3DAC6" w:rsidR="009A28DC" w:rsidRPr="00DB2FEB" w:rsidRDefault="009A28DC" w:rsidP="000F6D0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Na kierunku </w:t>
            </w:r>
            <w:r w:rsidR="00223E75">
              <w:rPr>
                <w:rFonts w:ascii="Times New Roman" w:hAnsi="Times New Roman"/>
                <w:sz w:val="20"/>
                <w:szCs w:val="20"/>
              </w:rPr>
              <w:t>Logistyka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 xml:space="preserve"> studia I oraz II stopnia są o profilu ogólnoakademickim i prowadzone są zarówno jako studia stacjonarne, jak i niestacjonarne.</w:t>
            </w:r>
          </w:p>
          <w:p w14:paraId="07E885F3" w14:textId="12DAB085" w:rsidR="009A28DC" w:rsidRPr="00DB2FEB" w:rsidRDefault="009A28DC" w:rsidP="00364B74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 xml:space="preserve">Sylabusy przedmiotów na kierunku </w:t>
            </w:r>
            <w:r w:rsidR="00223E75">
              <w:rPr>
                <w:rFonts w:ascii="Times New Roman" w:hAnsi="Times New Roman"/>
                <w:sz w:val="20"/>
                <w:szCs w:val="20"/>
              </w:rPr>
              <w:t>Logistyka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 xml:space="preserve"> obejmują liczbę godzin zajęć wykładowych, </w:t>
            </w:r>
            <w:r w:rsidRPr="00DB2FEB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ćwiczeniowych, nakładu pracy własnej Studenta oraz </w:t>
            </w:r>
            <w:r w:rsidR="00E46A7E">
              <w:rPr>
                <w:rFonts w:ascii="Times New Roman" w:hAnsi="Times New Roman"/>
                <w:sz w:val="20"/>
                <w:szCs w:val="20"/>
              </w:rPr>
              <w:t>dyskusji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 xml:space="preserve"> z wykładowcą, tak aby osiągnięto założone efekty uczenia się. </w:t>
            </w:r>
            <w:r w:rsidR="00E46A7E">
              <w:rPr>
                <w:rFonts w:ascii="Times New Roman" w:hAnsi="Times New Roman"/>
                <w:sz w:val="20"/>
                <w:szCs w:val="20"/>
              </w:rPr>
              <w:t xml:space="preserve">Zmiany dokonane w sylabusach przedmiotów uwzględniają wytyczny PKA i zmiany w </w:t>
            </w:r>
            <w:r w:rsidR="007218DF">
              <w:rPr>
                <w:rFonts w:ascii="Times New Roman" w:hAnsi="Times New Roman"/>
                <w:sz w:val="20"/>
                <w:szCs w:val="20"/>
              </w:rPr>
              <w:t>rozporządzeniach wewnętrznych  SGGW.</w:t>
            </w:r>
          </w:p>
          <w:p w14:paraId="1E49FEFB" w14:textId="3F40CFB8" w:rsidR="00736AA5" w:rsidRPr="00E96E44" w:rsidRDefault="00736AA5" w:rsidP="00736AA5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96E44">
              <w:rPr>
                <w:rFonts w:ascii="Times New Roman" w:hAnsi="Times New Roman"/>
                <w:sz w:val="20"/>
                <w:szCs w:val="20"/>
              </w:rPr>
              <w:t>Dobrymi praktykami w zakresie jakości kształcenia</w:t>
            </w:r>
            <w:r w:rsidR="0002715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E96E44">
              <w:rPr>
                <w:rFonts w:ascii="Times New Roman" w:hAnsi="Times New Roman"/>
                <w:sz w:val="20"/>
                <w:szCs w:val="20"/>
              </w:rPr>
              <w:t>jest b</w:t>
            </w:r>
            <w:r>
              <w:rPr>
                <w:rFonts w:ascii="Times New Roman" w:hAnsi="Times New Roman"/>
                <w:sz w:val="20"/>
                <w:szCs w:val="20"/>
              </w:rPr>
              <w:t>ieżące gromadzenie opinii nauczycieli oraz studentów, co pozwala na sprawniejszą organizację zajęć, zwłaszcza w sytuacji nadzwyczajnej, tj. nagłej zmiany organizacji i formy kształcenia.</w:t>
            </w:r>
          </w:p>
          <w:p w14:paraId="7E6776C5" w14:textId="7F878248" w:rsidR="009A28DC" w:rsidRPr="00DB2FEB" w:rsidRDefault="009A28DC" w:rsidP="00364B74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14:paraId="62445CF0" w14:textId="77777777" w:rsidR="009A28DC" w:rsidRPr="00DB2FEB" w:rsidRDefault="009A28DC" w:rsidP="000F6D0B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73AE5E24" w14:textId="77777777" w:rsidR="009A28DC" w:rsidRPr="00DB2FEB" w:rsidRDefault="009A28DC" w:rsidP="000F6D0B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035E8E0F" w14:textId="77777777" w:rsidR="009A28DC" w:rsidRPr="00DB2FEB" w:rsidRDefault="009A28DC" w:rsidP="00364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567" w:type="dxa"/>
          </w:tcPr>
          <w:p w14:paraId="5D7C760B" w14:textId="77777777" w:rsidR="009A28DC" w:rsidRPr="00DB2FEB" w:rsidRDefault="009A28DC" w:rsidP="000F6D0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14:paraId="0AC95E5D" w14:textId="77777777" w:rsidR="009A28DC" w:rsidRPr="00DB2FEB" w:rsidRDefault="009A28DC" w:rsidP="000F6D0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36AA5" w:rsidRPr="00DB2FEB" w14:paraId="05CA91ED" w14:textId="77777777" w:rsidTr="000F6D0B">
        <w:trPr>
          <w:trHeight w:val="366"/>
        </w:trPr>
        <w:tc>
          <w:tcPr>
            <w:tcW w:w="568" w:type="dxa"/>
          </w:tcPr>
          <w:p w14:paraId="2CCD1D22" w14:textId="77777777" w:rsidR="00736AA5" w:rsidRPr="00DB2FEB" w:rsidRDefault="00736AA5" w:rsidP="00736AA5">
            <w:pPr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lastRenderedPageBreak/>
              <w:t>2.2a</w:t>
            </w:r>
          </w:p>
        </w:tc>
        <w:tc>
          <w:tcPr>
            <w:tcW w:w="3685" w:type="dxa"/>
          </w:tcPr>
          <w:p w14:paraId="53E37233" w14:textId="77777777" w:rsidR="00736AA5" w:rsidRPr="00DB2FEB" w:rsidRDefault="00736AA5" w:rsidP="00736AA5">
            <w:pPr>
              <w:pStyle w:val="Default"/>
              <w:spacing w:line="276" w:lineRule="auto"/>
              <w:jc w:val="both"/>
              <w:rPr>
                <w:color w:val="auto"/>
                <w:sz w:val="20"/>
                <w:szCs w:val="20"/>
              </w:rPr>
            </w:pPr>
            <w:r w:rsidRPr="00DB2FEB">
              <w:rPr>
                <w:color w:val="auto"/>
                <w:sz w:val="20"/>
                <w:szCs w:val="20"/>
              </w:rPr>
              <w:t xml:space="preserve">Harmonogram realizacji programu studiów oraz formy i organizacja zajęć, a także liczba semestrów, liczba godzin zajęć prowadzonych z bezpośrednim udziałem nauczycieli akademickich lub innych osób prowadzących zajęcia i szacowany nakład pracy studentów mierzony liczbą punktów ECTS w przypadku kierunków studiów przygotowujących do wykonywania zawodów regulowanych są zgodne z regułami i wymaganiami zawartymi w standardach kształcenia określonych w rozporządzeniach wykonawczych. </w:t>
            </w:r>
          </w:p>
        </w:tc>
        <w:tc>
          <w:tcPr>
            <w:tcW w:w="1701" w:type="dxa"/>
          </w:tcPr>
          <w:p w14:paraId="57A0E7FE" w14:textId="77777777" w:rsidR="00736AA5" w:rsidRPr="00DB2FEB" w:rsidRDefault="00736AA5" w:rsidP="00736AA5">
            <w:pPr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>7, 8, 9, 10, 11, 13</w:t>
            </w:r>
          </w:p>
        </w:tc>
        <w:tc>
          <w:tcPr>
            <w:tcW w:w="3969" w:type="dxa"/>
          </w:tcPr>
          <w:p w14:paraId="52F0D077" w14:textId="3C44AB44" w:rsidR="00736AA5" w:rsidRPr="00DB2FEB" w:rsidRDefault="001313DC" w:rsidP="00736AA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Nie dotyczy</w:t>
            </w:r>
          </w:p>
        </w:tc>
        <w:tc>
          <w:tcPr>
            <w:tcW w:w="3969" w:type="dxa"/>
          </w:tcPr>
          <w:p w14:paraId="7B7A5339" w14:textId="4AC22C2E" w:rsidR="00736AA5" w:rsidRPr="00DB2FEB" w:rsidRDefault="001313DC" w:rsidP="00736AA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Nie dotyczy</w:t>
            </w:r>
          </w:p>
        </w:tc>
        <w:tc>
          <w:tcPr>
            <w:tcW w:w="567" w:type="dxa"/>
          </w:tcPr>
          <w:p w14:paraId="1ED7A46D" w14:textId="77777777" w:rsidR="00736AA5" w:rsidRPr="00DB2FEB" w:rsidRDefault="00736AA5" w:rsidP="00736AA5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51CBA0AB" w14:textId="77777777" w:rsidR="00736AA5" w:rsidRPr="00DB2FEB" w:rsidRDefault="00736AA5" w:rsidP="00736AA5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0BDFAD5F" w14:textId="7EAF7779" w:rsidR="00736AA5" w:rsidRPr="00DB2FEB" w:rsidRDefault="00736AA5" w:rsidP="00736AA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14:paraId="1F0AC28C" w14:textId="77777777" w:rsidR="00736AA5" w:rsidRPr="00DB2FEB" w:rsidRDefault="00736AA5" w:rsidP="00736AA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14:paraId="7AD62EB3" w14:textId="77777777" w:rsidR="00736AA5" w:rsidRPr="00DB2FEB" w:rsidRDefault="00736AA5" w:rsidP="00736AA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A28DC" w:rsidRPr="00DB2FEB" w14:paraId="6759ABDF" w14:textId="77777777" w:rsidTr="000F6D0B">
        <w:trPr>
          <w:trHeight w:val="366"/>
        </w:trPr>
        <w:tc>
          <w:tcPr>
            <w:tcW w:w="568" w:type="dxa"/>
          </w:tcPr>
          <w:p w14:paraId="474CDF2E" w14:textId="77777777" w:rsidR="009A28DC" w:rsidRPr="00DB2FEB" w:rsidRDefault="009A28DC" w:rsidP="000F6D0B">
            <w:pPr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>2.3</w:t>
            </w:r>
          </w:p>
        </w:tc>
        <w:tc>
          <w:tcPr>
            <w:tcW w:w="3685" w:type="dxa"/>
          </w:tcPr>
          <w:p w14:paraId="6B1AB662" w14:textId="77777777" w:rsidR="009A28DC" w:rsidRPr="00DB2FEB" w:rsidRDefault="009A28DC" w:rsidP="00364B74">
            <w:pPr>
              <w:pStyle w:val="Default"/>
              <w:spacing w:line="276" w:lineRule="auto"/>
              <w:jc w:val="both"/>
              <w:rPr>
                <w:color w:val="auto"/>
                <w:sz w:val="20"/>
                <w:szCs w:val="20"/>
              </w:rPr>
            </w:pPr>
            <w:r w:rsidRPr="00DB2FEB">
              <w:rPr>
                <w:color w:val="auto"/>
                <w:sz w:val="20"/>
                <w:szCs w:val="20"/>
              </w:rPr>
              <w:t xml:space="preserve">Metody kształcenia są zorientowane na studentów, motywują ich do aktywnego udziału w procesie nauczania i uczenia się oraz umożliwiają studentom osiągnięcie efektów uczenia się, w tym w szczególności umożliwiają przygotowanie do prowadzenia działalności naukowej lub udział w tej działalności. </w:t>
            </w:r>
          </w:p>
          <w:p w14:paraId="7AD3C329" w14:textId="77777777" w:rsidR="009A28DC" w:rsidRPr="00DB2FEB" w:rsidRDefault="009A28DC" w:rsidP="000F6D0B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28F2FBF3" w14:textId="77777777" w:rsidR="009A28DC" w:rsidRPr="00DB2FEB" w:rsidRDefault="009A28DC" w:rsidP="000F6D0B">
            <w:pPr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>7, 8, 9, 10, 11, 12</w:t>
            </w:r>
          </w:p>
        </w:tc>
        <w:tc>
          <w:tcPr>
            <w:tcW w:w="3969" w:type="dxa"/>
          </w:tcPr>
          <w:p w14:paraId="0CB85D17" w14:textId="52CA5747" w:rsidR="009A28DC" w:rsidRPr="00DB2FEB" w:rsidRDefault="009A28DC" w:rsidP="000F6D0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 xml:space="preserve">Na podstawie wniosków z monitoringu systemu jakości kształcenia stwierdzono, że metody kształcenia na kierunku </w:t>
            </w:r>
            <w:r w:rsidR="00223E75">
              <w:rPr>
                <w:rFonts w:ascii="Times New Roman" w:hAnsi="Times New Roman"/>
                <w:sz w:val="20"/>
                <w:szCs w:val="20"/>
              </w:rPr>
              <w:t>Logistyka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 xml:space="preserve"> są zorientowane na Studenta i dobierane są poprzez wykorzystanie różnorodnych form i metod kształcenia.</w:t>
            </w:r>
          </w:p>
          <w:p w14:paraId="1C0D659C" w14:textId="45968755" w:rsidR="009A28DC" w:rsidRDefault="009A28DC" w:rsidP="00401293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>Metody kształcenia motywują Studentów do zaangażowania w proces uczenia się oraz umożliwiają im osiąganie efektów uczenia się, a także umożliwiają przygotowanie Studenta do prowadzenia działalności naukowej, bądź udzia</w:t>
            </w:r>
            <w:r w:rsidR="008A5DEE">
              <w:rPr>
                <w:rFonts w:ascii="Times New Roman" w:hAnsi="Times New Roman"/>
                <w:sz w:val="20"/>
                <w:szCs w:val="20"/>
              </w:rPr>
              <w:t>le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 xml:space="preserve"> w tej działalności.</w:t>
            </w:r>
          </w:p>
          <w:p w14:paraId="1B3A6670" w14:textId="77777777" w:rsidR="00736AA5" w:rsidRDefault="00736AA5" w:rsidP="00736AA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 podstawie przeprowadzonych wśród studentów ankiet stwierdzono, że większość prowadzących zajęcia zadbała o umożliwienie studentom dostępu do materiałów wykorzystywanych w trakcie zajęć zdalnych.</w:t>
            </w:r>
          </w:p>
          <w:p w14:paraId="17D7FD98" w14:textId="30A098A9" w:rsidR="00736AA5" w:rsidRPr="00DB2FEB" w:rsidRDefault="00736AA5" w:rsidP="00401293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14:paraId="54287993" w14:textId="5DD41A18" w:rsidR="009A28DC" w:rsidRPr="00DB2FEB" w:rsidRDefault="009A28DC" w:rsidP="000F6D0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 xml:space="preserve">Większość przedmiotów obowiązkowych na kierunku </w:t>
            </w:r>
            <w:r w:rsidR="00223E75">
              <w:rPr>
                <w:rFonts w:ascii="Times New Roman" w:hAnsi="Times New Roman"/>
                <w:sz w:val="20"/>
                <w:szCs w:val="20"/>
              </w:rPr>
              <w:t>Logistyka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 xml:space="preserve"> odbywa</w:t>
            </w:r>
            <w:r w:rsidR="00460CDB">
              <w:rPr>
                <w:rFonts w:ascii="Times New Roman" w:hAnsi="Times New Roman"/>
                <w:sz w:val="20"/>
                <w:szCs w:val="20"/>
              </w:rPr>
              <w:t>ją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 xml:space="preserve"> się w wymiarze 15</w:t>
            </w:r>
            <w:r w:rsidR="00736AA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>h wykładów oraz 30</w:t>
            </w:r>
            <w:r w:rsidR="00736AA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>h ćwiczeń, natomiast przedmioty fakultatywne 20</w:t>
            </w:r>
            <w:r w:rsidR="00736AA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>h wykładów i 10</w:t>
            </w:r>
            <w:r w:rsidR="008A5DE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>h ćwiczeń, co umożliwia zdobywanie przez Studenta zarówno wiedzy praktycznej, jak i teoretycznej.</w:t>
            </w:r>
          </w:p>
          <w:p w14:paraId="2FCCCF93" w14:textId="076D833D" w:rsidR="009A28DC" w:rsidRPr="00DB2FEB" w:rsidRDefault="009A28DC" w:rsidP="000F6D0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 xml:space="preserve">Metody nauczania na kierunku </w:t>
            </w:r>
            <w:r w:rsidR="00223E75">
              <w:rPr>
                <w:rFonts w:ascii="Times New Roman" w:hAnsi="Times New Roman"/>
                <w:sz w:val="20"/>
                <w:szCs w:val="20"/>
              </w:rPr>
              <w:t>Logistyka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 xml:space="preserve"> obejmują case study z uwzględnieniem rzeczywistości gospodarczej.</w:t>
            </w:r>
          </w:p>
          <w:p w14:paraId="5F4405B4" w14:textId="1B4119EF" w:rsidR="009A28DC" w:rsidRDefault="009A28DC" w:rsidP="000F6D0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 xml:space="preserve">Prace licencjackie oraz magisterskie realizowane na kierunku </w:t>
            </w:r>
            <w:r w:rsidR="00223E75">
              <w:rPr>
                <w:rFonts w:ascii="Times New Roman" w:hAnsi="Times New Roman"/>
                <w:sz w:val="20"/>
                <w:szCs w:val="20"/>
              </w:rPr>
              <w:t>Logistyka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 xml:space="preserve"> są w większości pracami badawczymi Studenta. Pozwalają one na rozwijanie umiejętności </w:t>
            </w:r>
            <w:r w:rsidRPr="00DB2FEB">
              <w:rPr>
                <w:rFonts w:ascii="Times New Roman" w:hAnsi="Times New Roman"/>
                <w:sz w:val="20"/>
                <w:szCs w:val="20"/>
              </w:rPr>
              <w:lastRenderedPageBreak/>
              <w:t>analitycznych analizy danych oraz prawidłowego wnioskowania.</w:t>
            </w:r>
          </w:p>
          <w:p w14:paraId="51181E3A" w14:textId="1CF28147" w:rsidR="00223E75" w:rsidRPr="00DB2FEB" w:rsidRDefault="00223E75" w:rsidP="000F6D0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W</w:t>
            </w:r>
            <w:r w:rsidRPr="00223E75">
              <w:rPr>
                <w:rFonts w:ascii="Times New Roman" w:hAnsi="Times New Roman"/>
                <w:sz w:val="20"/>
                <w:szCs w:val="20"/>
              </w:rPr>
              <w:t>ydział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Ekonomiczny</w:t>
            </w:r>
            <w:r w:rsidRPr="00223E75">
              <w:rPr>
                <w:rFonts w:ascii="Times New Roman" w:hAnsi="Times New Roman"/>
                <w:sz w:val="20"/>
                <w:szCs w:val="20"/>
              </w:rPr>
              <w:t xml:space="preserve"> posiada oprogramowanie ERP (Quatra Expanso), z którego studenci korzystali również w ramach nauki zdalnej, gdyż program działa w systemie SaaS. Studenci korzystali też z innych programów dostępnych on-line np. Flexim.</w:t>
            </w:r>
          </w:p>
          <w:p w14:paraId="4F9BB949" w14:textId="77777777" w:rsidR="009A28DC" w:rsidRPr="00DB2FEB" w:rsidRDefault="009A28DC" w:rsidP="000F6D0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>Studenci mają dostęp do oprogramowania STATISTICA, SPSS IMAGO oraz innych umożliwiających przeprowadzenie badań w ramach pracy dyplomowej.</w:t>
            </w:r>
          </w:p>
          <w:p w14:paraId="241FF8C4" w14:textId="77777777" w:rsidR="009A28DC" w:rsidRPr="00DB2FEB" w:rsidRDefault="009A28DC" w:rsidP="000F6D0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>Studenci mają dostęp do międzynarodowych baz danych artykułów naukowych w dyscyplin</w:t>
            </w:r>
            <w:r>
              <w:rPr>
                <w:rFonts w:ascii="Times New Roman" w:hAnsi="Times New Roman"/>
                <w:sz w:val="20"/>
                <w:szCs w:val="20"/>
              </w:rPr>
              <w:t>ach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D320E">
              <w:rPr>
                <w:rFonts w:ascii="Times New Roman" w:hAnsi="Times New Roman"/>
                <w:sz w:val="20"/>
                <w:szCs w:val="20"/>
              </w:rPr>
              <w:t>ekonomia i finanse oraz nauki o zarządzaniu i jakości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>, co umożliwia im zapoznanie się z wynikami prac badawczych w ujęciu międzynarodowym.</w:t>
            </w:r>
          </w:p>
          <w:p w14:paraId="79974979" w14:textId="4CE784E0" w:rsidR="009A28DC" w:rsidRPr="00DB2FEB" w:rsidRDefault="009A28DC" w:rsidP="00401293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 xml:space="preserve">Zajęcia na kierunku </w:t>
            </w:r>
            <w:r w:rsidR="00223E75">
              <w:rPr>
                <w:rFonts w:ascii="Times New Roman" w:hAnsi="Times New Roman"/>
                <w:sz w:val="20"/>
                <w:szCs w:val="20"/>
              </w:rPr>
              <w:t>Logistyka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 xml:space="preserve"> są prowadzone również przez profesorów wizytujących z międzynarodowych ośrodków badawczych, którzy przedstawiają swoje wyniki badań w zakresie </w:t>
            </w:r>
            <w:r>
              <w:rPr>
                <w:rFonts w:ascii="Times New Roman" w:hAnsi="Times New Roman"/>
                <w:sz w:val="20"/>
                <w:szCs w:val="20"/>
              </w:rPr>
              <w:t>logistyki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 xml:space="preserve">. </w:t>
            </w:r>
          </w:p>
          <w:p w14:paraId="3BEA91BB" w14:textId="2F412003" w:rsidR="009A28DC" w:rsidRPr="00DB2FEB" w:rsidRDefault="008A5DEE" w:rsidP="00401293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 kierunku Logistka przeprowadzono w roku akademickim 2020/2021</w:t>
            </w:r>
            <w:r w:rsidR="006D6D50">
              <w:rPr>
                <w:rFonts w:ascii="Times New Roman" w:hAnsi="Times New Roman"/>
                <w:sz w:val="20"/>
                <w:szCs w:val="20"/>
              </w:rPr>
              <w:t xml:space="preserve"> 17 hospitacji.</w:t>
            </w:r>
          </w:p>
        </w:tc>
        <w:tc>
          <w:tcPr>
            <w:tcW w:w="567" w:type="dxa"/>
          </w:tcPr>
          <w:p w14:paraId="30E586A1" w14:textId="77777777" w:rsidR="009A28DC" w:rsidRPr="00DB2FEB" w:rsidRDefault="009A28DC" w:rsidP="000F6D0B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706AA434" w14:textId="77777777" w:rsidR="009A28DC" w:rsidRPr="00DB2FEB" w:rsidRDefault="009A28DC" w:rsidP="000F6D0B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462A574D" w14:textId="0D3D77CA" w:rsidR="009A28DC" w:rsidRPr="00DB2FEB" w:rsidRDefault="009A28DC" w:rsidP="00364B7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14:paraId="6163FAEA" w14:textId="0A2949F7" w:rsidR="009A28DC" w:rsidRPr="00DB2FEB" w:rsidRDefault="00736AA5" w:rsidP="000F6D0B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567" w:type="dxa"/>
          </w:tcPr>
          <w:p w14:paraId="539DC9F5" w14:textId="77777777" w:rsidR="009A28DC" w:rsidRPr="00DB2FEB" w:rsidRDefault="009A28DC" w:rsidP="000F6D0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A28DC" w:rsidRPr="00DB2FEB" w14:paraId="0CCB3E07" w14:textId="77777777" w:rsidTr="000F6D0B">
        <w:trPr>
          <w:trHeight w:val="366"/>
        </w:trPr>
        <w:tc>
          <w:tcPr>
            <w:tcW w:w="568" w:type="dxa"/>
          </w:tcPr>
          <w:p w14:paraId="76236B1E" w14:textId="77777777" w:rsidR="009A28DC" w:rsidRPr="00DB2FEB" w:rsidRDefault="009A28DC" w:rsidP="000F6D0B">
            <w:pPr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lastRenderedPageBreak/>
              <w:t>2.4</w:t>
            </w:r>
          </w:p>
        </w:tc>
        <w:tc>
          <w:tcPr>
            <w:tcW w:w="3685" w:type="dxa"/>
          </w:tcPr>
          <w:p w14:paraId="47D14753" w14:textId="77777777" w:rsidR="009A28DC" w:rsidRPr="00DB2FEB" w:rsidRDefault="009A28DC" w:rsidP="00401293">
            <w:pPr>
              <w:pStyle w:val="Default"/>
              <w:spacing w:line="276" w:lineRule="auto"/>
              <w:jc w:val="both"/>
              <w:rPr>
                <w:color w:val="auto"/>
                <w:sz w:val="20"/>
                <w:szCs w:val="20"/>
              </w:rPr>
            </w:pPr>
            <w:r w:rsidRPr="00DB2FEB">
              <w:rPr>
                <w:color w:val="auto"/>
                <w:sz w:val="20"/>
                <w:szCs w:val="20"/>
              </w:rPr>
              <w:t xml:space="preserve">Jeśli w programie studiów uwzględnione są praktyki zawodowe, ich program, organizacja i nadzór nad realizacją, dobór miejsc odbywania oraz środowisko, w którym mają miejsce, w tym infrastruktura, a także kompetencje opiekunów zapewniają prawidłową realizację praktyk oraz osiągnięcie przez studentów efektów uczenia się, w szczególności tych, które są związane z nabywaniem kompetencji badawczych. </w:t>
            </w:r>
          </w:p>
          <w:p w14:paraId="42AA0482" w14:textId="77777777" w:rsidR="009A28DC" w:rsidRPr="00DB2FEB" w:rsidRDefault="009A28DC" w:rsidP="000F6D0B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F7BC266" w14:textId="77777777" w:rsidR="009A28DC" w:rsidRPr="00DB2FEB" w:rsidRDefault="009A28DC" w:rsidP="000F6D0B">
            <w:pPr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>8, 9, 10, 11</w:t>
            </w:r>
          </w:p>
        </w:tc>
        <w:tc>
          <w:tcPr>
            <w:tcW w:w="3969" w:type="dxa"/>
          </w:tcPr>
          <w:p w14:paraId="4ED89726" w14:textId="5C74A3CC" w:rsidR="009A28DC" w:rsidRDefault="009A28DC" w:rsidP="000F6D0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>Na podstawie wniosków z monitoringu systemu jakości kształcenia ustalono, że organizacja, nadzór, realizacja, infrastruktura oraz kompetencje koordynatorów praktyk zapewniają osiąganie przez Studentów efektów uczenia się</w:t>
            </w:r>
            <w:r w:rsidR="00B0438C"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01BC9E28" w14:textId="77777777" w:rsidR="00251EFE" w:rsidRDefault="00251EFE" w:rsidP="000F6D0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19DD8E5C" w14:textId="7075E762" w:rsidR="00891F94" w:rsidRPr="00DB2FEB" w:rsidRDefault="00891F94" w:rsidP="00891F94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14:paraId="63AB27F3" w14:textId="2A47E48F" w:rsidR="009A28DC" w:rsidRPr="00DB2FEB" w:rsidRDefault="009A28DC" w:rsidP="000F6D0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 xml:space="preserve">Praktykami na kierunku </w:t>
            </w:r>
            <w:r w:rsidR="00223E75">
              <w:rPr>
                <w:rFonts w:ascii="Times New Roman" w:hAnsi="Times New Roman"/>
                <w:sz w:val="20"/>
                <w:szCs w:val="20"/>
              </w:rPr>
              <w:t>Logistyka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 xml:space="preserve"> zajmuje się Opiekun praktyk na Wydziale wraz z wyznaczonymi osobami. </w:t>
            </w:r>
          </w:p>
          <w:p w14:paraId="38288EE3" w14:textId="6ACA35C6" w:rsidR="009A28DC" w:rsidRPr="00DB2FEB" w:rsidRDefault="009A28DC" w:rsidP="000F6D0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 xml:space="preserve">Praktyki na kierunku </w:t>
            </w:r>
            <w:r w:rsidR="00223E75">
              <w:rPr>
                <w:rFonts w:ascii="Times New Roman" w:hAnsi="Times New Roman"/>
                <w:sz w:val="20"/>
                <w:szCs w:val="20"/>
              </w:rPr>
              <w:t>Logistyka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 xml:space="preserve"> odbywają się zgodnie z dyscyplin</w:t>
            </w:r>
            <w:r>
              <w:rPr>
                <w:rFonts w:ascii="Times New Roman" w:hAnsi="Times New Roman"/>
                <w:sz w:val="20"/>
                <w:szCs w:val="20"/>
              </w:rPr>
              <w:t>ami ekonomia i finanse oraz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 xml:space="preserve"> nauki o zarządzaniu i jakości, w działach </w:t>
            </w:r>
            <w:r>
              <w:rPr>
                <w:rFonts w:ascii="Times New Roman" w:hAnsi="Times New Roman"/>
                <w:sz w:val="20"/>
                <w:szCs w:val="20"/>
              </w:rPr>
              <w:t>logistycznych</w:t>
            </w:r>
            <w:r w:rsidR="00C82387">
              <w:rPr>
                <w:rFonts w:ascii="Times New Roman" w:hAnsi="Times New Roman"/>
                <w:sz w:val="20"/>
                <w:szCs w:val="20"/>
              </w:rPr>
              <w:t xml:space="preserve"> przedsiębiorstw transportowych (50%)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6FB6CBB9" w14:textId="25F01CB6" w:rsidR="009A28DC" w:rsidRDefault="009A28DC" w:rsidP="00862FC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 xml:space="preserve">Wydział Ekonomiczny współpracuje z wieloma podmiotami gospodarczymi, w których studenci </w:t>
            </w:r>
            <w:r w:rsidR="00223E75">
              <w:rPr>
                <w:rFonts w:ascii="Times New Roman" w:hAnsi="Times New Roman"/>
                <w:sz w:val="20"/>
                <w:szCs w:val="20"/>
              </w:rPr>
              <w:t>kierunki L</w:t>
            </w:r>
            <w:r>
              <w:rPr>
                <w:rFonts w:ascii="Times New Roman" w:hAnsi="Times New Roman"/>
                <w:sz w:val="20"/>
                <w:szCs w:val="20"/>
              </w:rPr>
              <w:t>ogistyk</w:t>
            </w:r>
            <w:r w:rsidR="00223E75">
              <w:rPr>
                <w:rFonts w:ascii="Times New Roman" w:hAnsi="Times New Roman"/>
                <w:sz w:val="20"/>
                <w:szCs w:val="20"/>
              </w:rPr>
              <w:t>a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 xml:space="preserve"> odbywają praktyki zawodowe, co jest dobrą praktyką od wielu lat wdrożoną na studiach.</w:t>
            </w:r>
          </w:p>
          <w:p w14:paraId="52B279C2" w14:textId="77777777" w:rsidR="00891F94" w:rsidRDefault="00891F94" w:rsidP="00891F94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Weryfikacja praktyk studenckich jest wyrażona w formie raportu z tych praktyk. </w:t>
            </w:r>
          </w:p>
          <w:p w14:paraId="23F5E391" w14:textId="77777777" w:rsidR="00891F94" w:rsidRDefault="00891F94" w:rsidP="00891F94">
            <w:pPr>
              <w:widowControl w:val="0"/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Po zakończeniu odbywania praktyki komplet wszystkich dokumentów jako oryginały w wersji papierowej są składane do Wydziałowego Koordynatora ds. Praktyk. </w:t>
            </w:r>
          </w:p>
          <w:p w14:paraId="2B27EE38" w14:textId="77777777" w:rsidR="00891F94" w:rsidRDefault="00891F94" w:rsidP="00891F94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35EAAB31" w14:textId="77777777" w:rsidR="00891F94" w:rsidRPr="0005095E" w:rsidRDefault="00891F94" w:rsidP="00891F94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Nawiązano ścisłą współpracę z biznesem w celu poprawy sytuacji odbywania praktyk studenckich.</w:t>
            </w:r>
          </w:p>
          <w:p w14:paraId="06B65045" w14:textId="52F96D41" w:rsidR="00891F94" w:rsidRPr="0005095E" w:rsidRDefault="00891F94" w:rsidP="00891F94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5095E">
              <w:rPr>
                <w:rFonts w:ascii="Times New Roman" w:hAnsi="Times New Roman"/>
                <w:sz w:val="20"/>
                <w:szCs w:val="20"/>
              </w:rPr>
              <w:t xml:space="preserve">Za dobre praktyki w zakresie jakości kształcenia w analizowanym obszarze można uznać: </w:t>
            </w:r>
          </w:p>
          <w:p w14:paraId="1B3215E6" w14:textId="4A9C6795" w:rsidR="00891F94" w:rsidRDefault="00891F94" w:rsidP="00891F94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- Studenci na początku semestru tj. najczęściej w lutym spotykają się z Koordynatorem ds. </w:t>
            </w:r>
            <w:r w:rsidR="001313DC">
              <w:rPr>
                <w:rFonts w:ascii="Times New Roman" w:hAnsi="Times New Roman"/>
                <w:sz w:val="20"/>
                <w:szCs w:val="20"/>
              </w:rPr>
              <w:t>P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raktyk w celu poznania merytorycznych i formalnych zasad odbywania praktyki zawodowej zapisanych w Regulaminie studenckich praktyk zawodowych dla kierunku </w:t>
            </w:r>
            <w:r w:rsidR="00223E75">
              <w:rPr>
                <w:rFonts w:ascii="Times New Roman" w:hAnsi="Times New Roman"/>
                <w:sz w:val="20"/>
                <w:szCs w:val="20"/>
              </w:rPr>
              <w:t>Logistyka</w:t>
            </w:r>
            <w:r>
              <w:rPr>
                <w:rFonts w:ascii="Times New Roman" w:hAnsi="Times New Roman"/>
                <w:sz w:val="20"/>
                <w:szCs w:val="20"/>
              </w:rPr>
              <w:t>. Ponadto informowani są o potencjalnych miejscach, w których możliwe jest odbycie praktyki oraz dobrych praktykach związanych z jej realizacją.</w:t>
            </w:r>
          </w:p>
          <w:p w14:paraId="6B7EE02F" w14:textId="763A81B3" w:rsidR="00891F94" w:rsidRDefault="00891F94" w:rsidP="00891F94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Koordynator ds. </w:t>
            </w:r>
            <w:r w:rsidR="001313DC">
              <w:rPr>
                <w:rFonts w:ascii="Times New Roman" w:hAnsi="Times New Roman"/>
                <w:sz w:val="20"/>
                <w:szCs w:val="20"/>
              </w:rPr>
              <w:t>P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raktyk, przez cały semestr pełni dyżur raz w tygodniu. </w:t>
            </w:r>
          </w:p>
          <w:p w14:paraId="06FE6CBD" w14:textId="73CEAE5E" w:rsidR="00891F94" w:rsidRPr="00DB2FEB" w:rsidRDefault="00891F94" w:rsidP="00891F94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Wszelkie potrzebne formularze (Ankieta miejsca praktyki, Skierowanie na praktykę, Umowa pomiędzy Wydziałem a Przedsiębiorstwem, Karty tygodniowe, Zaświadczenie wraz z Opinią a także Sprawozdanie z praktyk) w wersji edycyjnej Wordowej jak i plików .pdf, znajdują się na stronie internetowej Wydziału Ekonomicznego. Na stronie zamieszczony jest również regulamin praktyk obowiązujący na </w:t>
            </w:r>
            <w:r w:rsidR="006D6D50">
              <w:rPr>
                <w:rFonts w:ascii="Times New Roman" w:hAnsi="Times New Roman"/>
                <w:sz w:val="20"/>
                <w:szCs w:val="20"/>
              </w:rPr>
              <w:t>Wydziale Ekonomicznym.</w:t>
            </w:r>
          </w:p>
        </w:tc>
        <w:tc>
          <w:tcPr>
            <w:tcW w:w="567" w:type="dxa"/>
          </w:tcPr>
          <w:p w14:paraId="699E5311" w14:textId="77777777" w:rsidR="009A28DC" w:rsidRPr="00DB2FEB" w:rsidRDefault="009A28DC" w:rsidP="000F6D0B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79E5AD28" w14:textId="77777777" w:rsidR="009A28DC" w:rsidRPr="00DB2FEB" w:rsidRDefault="009A28DC" w:rsidP="000F6D0B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7B30CCA4" w14:textId="77777777" w:rsidR="009A28DC" w:rsidRPr="00DB2FEB" w:rsidRDefault="009A28DC" w:rsidP="0040129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567" w:type="dxa"/>
          </w:tcPr>
          <w:p w14:paraId="1A27AC30" w14:textId="77777777" w:rsidR="009A28DC" w:rsidRPr="00DB2FEB" w:rsidRDefault="009A28DC" w:rsidP="000F6D0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14:paraId="7F05639B" w14:textId="77777777" w:rsidR="009A28DC" w:rsidRPr="00DB2FEB" w:rsidRDefault="009A28DC" w:rsidP="000F6D0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91F94" w:rsidRPr="00DB2FEB" w14:paraId="2B9ECA50" w14:textId="77777777" w:rsidTr="000F6D0B">
        <w:trPr>
          <w:trHeight w:val="366"/>
        </w:trPr>
        <w:tc>
          <w:tcPr>
            <w:tcW w:w="568" w:type="dxa"/>
          </w:tcPr>
          <w:p w14:paraId="6C174AD0" w14:textId="77777777" w:rsidR="00891F94" w:rsidRPr="00DB2FEB" w:rsidRDefault="00891F94" w:rsidP="00891F94">
            <w:pPr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lastRenderedPageBreak/>
              <w:t>2.4a</w:t>
            </w:r>
          </w:p>
        </w:tc>
        <w:tc>
          <w:tcPr>
            <w:tcW w:w="3685" w:type="dxa"/>
          </w:tcPr>
          <w:p w14:paraId="549DF736" w14:textId="77777777" w:rsidR="00891F94" w:rsidRPr="00DB2FEB" w:rsidRDefault="00891F94" w:rsidP="00891F94">
            <w:pPr>
              <w:pStyle w:val="Default"/>
              <w:spacing w:line="276" w:lineRule="auto"/>
              <w:jc w:val="both"/>
              <w:rPr>
                <w:color w:val="auto"/>
                <w:sz w:val="20"/>
                <w:szCs w:val="20"/>
              </w:rPr>
            </w:pPr>
            <w:r w:rsidRPr="00DB2FEB">
              <w:rPr>
                <w:color w:val="auto"/>
                <w:sz w:val="20"/>
                <w:szCs w:val="20"/>
              </w:rPr>
              <w:t xml:space="preserve">Program praktyk zawodowych, organizacja i nadzór nad ich realizacją, dobór miejsc odbywania oraz środowisko, w którym mają miejsce, w tym infrastruktura, a także kompetencje opiekunów, w przypadku kierunków studiów przygotowujących do wykonywania zawodów regulowanych są zgodne z regułami i wymaganiami zawartymi w standardach kształcenia określonych w rozporządzeniach wykonawczych. </w:t>
            </w:r>
          </w:p>
        </w:tc>
        <w:tc>
          <w:tcPr>
            <w:tcW w:w="1701" w:type="dxa"/>
          </w:tcPr>
          <w:p w14:paraId="4B21B0F4" w14:textId="77777777" w:rsidR="00891F94" w:rsidRPr="00DB2FEB" w:rsidRDefault="00891F94" w:rsidP="00891F94">
            <w:pPr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>8, 9, 10, 11</w:t>
            </w:r>
          </w:p>
        </w:tc>
        <w:tc>
          <w:tcPr>
            <w:tcW w:w="3969" w:type="dxa"/>
          </w:tcPr>
          <w:p w14:paraId="668E4E6A" w14:textId="7E393244" w:rsidR="00891F94" w:rsidRPr="00DB2FEB" w:rsidRDefault="00891F94" w:rsidP="00891F94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Nie dotyczy</w:t>
            </w:r>
          </w:p>
        </w:tc>
        <w:tc>
          <w:tcPr>
            <w:tcW w:w="3969" w:type="dxa"/>
          </w:tcPr>
          <w:p w14:paraId="7C63272C" w14:textId="0563557B" w:rsidR="00891F94" w:rsidRPr="00DB2FEB" w:rsidRDefault="00891F94" w:rsidP="00891F94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Nie dotyczy</w:t>
            </w:r>
          </w:p>
        </w:tc>
        <w:tc>
          <w:tcPr>
            <w:tcW w:w="567" w:type="dxa"/>
          </w:tcPr>
          <w:p w14:paraId="02E2CE0E" w14:textId="77777777" w:rsidR="00891F94" w:rsidRPr="00DB2FEB" w:rsidRDefault="00891F94" w:rsidP="00891F94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5207A75B" w14:textId="77777777" w:rsidR="00891F94" w:rsidRPr="00DB2FEB" w:rsidRDefault="00891F94" w:rsidP="00891F94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0AAC37B7" w14:textId="4ED31059" w:rsidR="00891F94" w:rsidRPr="00DB2FEB" w:rsidRDefault="00891F94" w:rsidP="00891F9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14:paraId="0BE20FF2" w14:textId="77777777" w:rsidR="00891F94" w:rsidRPr="00DB2FEB" w:rsidRDefault="00891F94" w:rsidP="00891F9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14:paraId="7A8A6DAF" w14:textId="77777777" w:rsidR="00891F94" w:rsidRPr="00DB2FEB" w:rsidRDefault="00891F94" w:rsidP="00891F9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91F94" w:rsidRPr="00DB2FEB" w14:paraId="171AD7EA" w14:textId="77777777" w:rsidTr="000F6D0B">
        <w:trPr>
          <w:trHeight w:val="366"/>
        </w:trPr>
        <w:tc>
          <w:tcPr>
            <w:tcW w:w="568" w:type="dxa"/>
          </w:tcPr>
          <w:p w14:paraId="05C41CBB" w14:textId="77777777" w:rsidR="00891F94" w:rsidRPr="00DB2FEB" w:rsidRDefault="00891F94" w:rsidP="00891F94">
            <w:pPr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>2.5</w:t>
            </w:r>
          </w:p>
        </w:tc>
        <w:tc>
          <w:tcPr>
            <w:tcW w:w="3685" w:type="dxa"/>
          </w:tcPr>
          <w:p w14:paraId="4F8EF837" w14:textId="77777777" w:rsidR="00891F94" w:rsidRPr="00DB2FEB" w:rsidRDefault="00891F94" w:rsidP="00891F94">
            <w:pPr>
              <w:pStyle w:val="Default"/>
              <w:spacing w:line="276" w:lineRule="auto"/>
              <w:jc w:val="both"/>
              <w:rPr>
                <w:color w:val="auto"/>
                <w:sz w:val="20"/>
                <w:szCs w:val="20"/>
              </w:rPr>
            </w:pPr>
            <w:r w:rsidRPr="00DB2FEB">
              <w:rPr>
                <w:color w:val="auto"/>
                <w:sz w:val="20"/>
                <w:szCs w:val="20"/>
              </w:rPr>
              <w:t xml:space="preserve">Organizacja procesu nauczania zapewnia efektywne wykorzystanie czasu przeznaczonego na nauczanie i uczenie się oraz weryfikację i ocenę efektów uczenia się. </w:t>
            </w:r>
          </w:p>
          <w:p w14:paraId="3AD53E5B" w14:textId="77777777" w:rsidR="00891F94" w:rsidRPr="00DB2FEB" w:rsidRDefault="00891F94" w:rsidP="00891F94">
            <w:pPr>
              <w:autoSpaceDE w:val="0"/>
              <w:autoSpaceDN w:val="0"/>
              <w:adjustRightInd w:val="0"/>
              <w:spacing w:after="21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1C603E0" w14:textId="77777777" w:rsidR="00891F94" w:rsidRPr="00DB2FEB" w:rsidRDefault="00891F94" w:rsidP="00891F94">
            <w:pPr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>8, 9, 10, 11, 13</w:t>
            </w:r>
          </w:p>
        </w:tc>
        <w:tc>
          <w:tcPr>
            <w:tcW w:w="3969" w:type="dxa"/>
          </w:tcPr>
          <w:p w14:paraId="44F26151" w14:textId="77777777" w:rsidR="00891F94" w:rsidRDefault="00891F94" w:rsidP="00891F94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Organizacja procesu kształcenia regulowana jest przez coroczne Zarządzenie Rektora dotyczące organizacji roku akademickiego, które ustala ramowy czas trwania poszczególnych semestrów i terminy sesji egzaminacyjnych, a także terminy przerw międzysemestralnych i wakacji.</w:t>
            </w:r>
          </w:p>
          <w:p w14:paraId="218C2B6E" w14:textId="77777777" w:rsidR="00891F94" w:rsidRDefault="00891F94" w:rsidP="00891F94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Rozplanowanie zajęć umożliwia efektywne wykorzystanie czasu przeznaczonego na udział w zajęciach oraz na samodzielne uczenie się studentów. W przypadku studentów z niepełnosprawnościami możliwe jest wyznaczenie odmiennego planu studiów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umożliwiających studentowi, realizację obowiązującego programu studiów z dostosowaniem do jego potrzeb, w tym potrzeb wynikających z rodzaju niepełnosprawności.</w:t>
            </w:r>
          </w:p>
          <w:p w14:paraId="196AEDFC" w14:textId="77777777" w:rsidR="00891F94" w:rsidRDefault="00891F94" w:rsidP="00891F94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363899EA" w14:textId="77777777" w:rsidR="00891F94" w:rsidRDefault="00891F94" w:rsidP="00891F94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Studenci mają możliwość wyboru przedmiotów na I stopniu (3,4,5 i 6 semestr) oraz na II stopniu (3 i 4 semestr). Wraz z wybieranymi przedmiotami studenci wybierają pasma godzinowe przypisane tym przedmiotom.</w:t>
            </w:r>
          </w:p>
          <w:p w14:paraId="4B9E020A" w14:textId="43564E5C" w:rsidR="00891F94" w:rsidRPr="00DB2FEB" w:rsidRDefault="00891F94" w:rsidP="00891F94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14:paraId="07C10CBB" w14:textId="6ECF8BA9" w:rsidR="00891F94" w:rsidRPr="00DB2FEB" w:rsidRDefault="00891F94" w:rsidP="00891F94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Organizacja procesu nauczania na kierunku </w:t>
            </w:r>
            <w:r w:rsidR="00223E75">
              <w:rPr>
                <w:rFonts w:ascii="Times New Roman" w:hAnsi="Times New Roman"/>
                <w:sz w:val="20"/>
                <w:szCs w:val="20"/>
              </w:rPr>
              <w:t>Logistyka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 xml:space="preserve"> jest okresowo weryfikowana przez nauczycieli akademickich poprzez wypełnianie formularzy WEK w systemie eHMS.</w:t>
            </w:r>
          </w:p>
          <w:p w14:paraId="14122645" w14:textId="77777777" w:rsidR="00891F94" w:rsidRPr="00DB2FEB" w:rsidRDefault="00891F94" w:rsidP="00891F94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>Rozkład godzinowy zajęć umożliwia osiąganie zamierzonych efektów uczenia się.</w:t>
            </w:r>
          </w:p>
          <w:p w14:paraId="1752F1B9" w14:textId="18AA2142" w:rsidR="00891F94" w:rsidRPr="00DB2FEB" w:rsidRDefault="00891F94" w:rsidP="00891F94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 xml:space="preserve">Organizacja procesu nauczania wiąże się z utrzymywaniem wyboru przedmiotów fakultatywnych realizowanych na kierunku </w:t>
            </w:r>
            <w:r w:rsidR="00223E75">
              <w:rPr>
                <w:rFonts w:ascii="Times New Roman" w:hAnsi="Times New Roman"/>
                <w:sz w:val="20"/>
                <w:szCs w:val="20"/>
              </w:rPr>
              <w:t>Logistyka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640FF2B6" w14:textId="24F5A45E" w:rsidR="00891F94" w:rsidRPr="00891F94" w:rsidRDefault="00891F94" w:rsidP="00891F94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 xml:space="preserve">Dokonano oceny zgodności organizacji studiów, na poszczególnych kierunkach i poziomach kształcenia, ze standardami </w:t>
            </w:r>
            <w:r w:rsidR="001E29A1">
              <w:rPr>
                <w:rFonts w:ascii="Times New Roman" w:hAnsi="Times New Roman"/>
                <w:sz w:val="20"/>
                <w:szCs w:val="20"/>
              </w:rPr>
              <w:t>oceny programowej w II kw. 2021 r.</w:t>
            </w:r>
          </w:p>
          <w:p w14:paraId="0B2597BA" w14:textId="77777777" w:rsidR="00891F94" w:rsidRDefault="00891F94" w:rsidP="00891F94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513B7AA5" w14:textId="572D97CE" w:rsidR="00891F94" w:rsidRDefault="00891F94" w:rsidP="00891F94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Studenci na bieżąco byli informowani drogą mailową o zmianach w organizacji procesu nauczania. Dodatkowo wszystkie komunikaty umieszczane były na stronie internetowej Wydziału Ekonomicznego, jak i stronie Uczelni.</w:t>
            </w:r>
          </w:p>
          <w:p w14:paraId="71DCD9CA" w14:textId="569D3A2E" w:rsidR="00891F94" w:rsidRPr="00492774" w:rsidRDefault="00891F94" w:rsidP="00891F94">
            <w:pPr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492774">
              <w:rPr>
                <w:rFonts w:ascii="Times New Roman" w:hAnsi="Times New Roman"/>
                <w:sz w:val="20"/>
                <w:szCs w:val="20"/>
              </w:rPr>
              <w:t xml:space="preserve">Za dobre praktyki w zakresie jakości kształcenia w analizowanym obszarze można uznać </w:t>
            </w:r>
            <w:r>
              <w:rPr>
                <w:rFonts w:ascii="Times New Roman" w:hAnsi="Times New Roman"/>
                <w:sz w:val="20"/>
                <w:szCs w:val="20"/>
              </w:rPr>
              <w:t>możliwość wprowadzania na wniosek prowadzących zajęcia lub studentów zmian w ustalonym harmonogramie - głównie są to zmiany w terminach prowadzonych zajęć po pisemnym zgłoszeniu do Dziekanatu, danego Prodziekana oraz Katedry, do której dany pracownik jest przypisany.</w:t>
            </w:r>
          </w:p>
          <w:p w14:paraId="52DF2C46" w14:textId="3924BB8A" w:rsidR="00891F94" w:rsidRPr="00DB2FEB" w:rsidRDefault="00891F94" w:rsidP="00891F94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14:paraId="56B25272" w14:textId="77777777" w:rsidR="00891F94" w:rsidRPr="00DB2FEB" w:rsidRDefault="00891F94" w:rsidP="00891F94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1211B12A" w14:textId="77777777" w:rsidR="00891F94" w:rsidRPr="00DB2FEB" w:rsidRDefault="00891F94" w:rsidP="00891F94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4BC65240" w14:textId="3ABF99A4" w:rsidR="00891F94" w:rsidRPr="00DB2FEB" w:rsidRDefault="00891F94" w:rsidP="00891F9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14:paraId="124E51B8" w14:textId="63760B55" w:rsidR="00891F94" w:rsidRPr="00DB2FEB" w:rsidRDefault="00891F94" w:rsidP="00891F9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567" w:type="dxa"/>
          </w:tcPr>
          <w:p w14:paraId="61A1CBF8" w14:textId="77777777" w:rsidR="00891F94" w:rsidRPr="00DB2FEB" w:rsidRDefault="00891F94" w:rsidP="00891F9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91F94" w:rsidRPr="00DB2FEB" w14:paraId="672BF0DA" w14:textId="77777777" w:rsidTr="000F6D0B">
        <w:trPr>
          <w:trHeight w:val="366"/>
        </w:trPr>
        <w:tc>
          <w:tcPr>
            <w:tcW w:w="568" w:type="dxa"/>
          </w:tcPr>
          <w:p w14:paraId="7BD9F848" w14:textId="77777777" w:rsidR="00891F94" w:rsidRPr="00DB2FEB" w:rsidRDefault="00891F94" w:rsidP="00891F94">
            <w:pPr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>2.5a</w:t>
            </w:r>
          </w:p>
        </w:tc>
        <w:tc>
          <w:tcPr>
            <w:tcW w:w="3685" w:type="dxa"/>
          </w:tcPr>
          <w:p w14:paraId="7416DEE9" w14:textId="77777777" w:rsidR="00891F94" w:rsidRPr="00DB2FEB" w:rsidRDefault="00891F94" w:rsidP="00891F94">
            <w:pPr>
              <w:pStyle w:val="Default"/>
              <w:spacing w:line="276" w:lineRule="auto"/>
              <w:jc w:val="both"/>
              <w:rPr>
                <w:color w:val="auto"/>
                <w:sz w:val="20"/>
                <w:szCs w:val="20"/>
              </w:rPr>
            </w:pPr>
            <w:r w:rsidRPr="00DB2FEB">
              <w:rPr>
                <w:color w:val="auto"/>
                <w:sz w:val="20"/>
                <w:szCs w:val="20"/>
              </w:rPr>
              <w:t xml:space="preserve">Organizacja procesu nauczania i uczenia się w przypadku kierunków studiów przygotowujących do wykonywania zawodów regulowanych zgodna z regułami i wymaganiami w zakresie sposobu organizacji kształcenia zawartymi w standardach kształcenia określonych w rozporządzeniach wykonawczych. </w:t>
            </w:r>
          </w:p>
        </w:tc>
        <w:tc>
          <w:tcPr>
            <w:tcW w:w="1701" w:type="dxa"/>
          </w:tcPr>
          <w:p w14:paraId="2C727B1F" w14:textId="77777777" w:rsidR="00891F94" w:rsidRPr="00DB2FEB" w:rsidRDefault="00891F94" w:rsidP="00891F94">
            <w:pPr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>8, 9, 10, 11, 13</w:t>
            </w:r>
          </w:p>
        </w:tc>
        <w:tc>
          <w:tcPr>
            <w:tcW w:w="3969" w:type="dxa"/>
          </w:tcPr>
          <w:p w14:paraId="3EEA0C15" w14:textId="68B914C4" w:rsidR="00891F94" w:rsidRPr="00DB2FEB" w:rsidRDefault="00891F94" w:rsidP="00891F94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Nie dotyczy</w:t>
            </w:r>
          </w:p>
        </w:tc>
        <w:tc>
          <w:tcPr>
            <w:tcW w:w="3969" w:type="dxa"/>
          </w:tcPr>
          <w:p w14:paraId="33DE67D5" w14:textId="08C74B76" w:rsidR="00891F94" w:rsidRPr="00DB2FEB" w:rsidRDefault="00891F94" w:rsidP="00891F94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Nie dotyczy</w:t>
            </w:r>
          </w:p>
        </w:tc>
        <w:tc>
          <w:tcPr>
            <w:tcW w:w="567" w:type="dxa"/>
          </w:tcPr>
          <w:p w14:paraId="764226ED" w14:textId="77777777" w:rsidR="00891F94" w:rsidRPr="00DB2FEB" w:rsidRDefault="00891F94" w:rsidP="00891F94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62DC360D" w14:textId="77777777" w:rsidR="00891F94" w:rsidRPr="00DB2FEB" w:rsidRDefault="00891F94" w:rsidP="00891F94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3512768D" w14:textId="60A6AF94" w:rsidR="00891F94" w:rsidRPr="00DB2FEB" w:rsidRDefault="00891F94" w:rsidP="00891F9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14:paraId="205AD34B" w14:textId="77777777" w:rsidR="00891F94" w:rsidRPr="00DB2FEB" w:rsidRDefault="00891F94" w:rsidP="00891F9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14:paraId="5768B671" w14:textId="77777777" w:rsidR="00891F94" w:rsidRPr="00DB2FEB" w:rsidRDefault="00891F94" w:rsidP="00891F9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91F94" w:rsidRPr="00DB2FEB" w14:paraId="00F1A90F" w14:textId="77777777" w:rsidTr="000F6D0B">
        <w:trPr>
          <w:trHeight w:val="366"/>
        </w:trPr>
        <w:tc>
          <w:tcPr>
            <w:tcW w:w="568" w:type="dxa"/>
          </w:tcPr>
          <w:p w14:paraId="1BC3D94D" w14:textId="77777777" w:rsidR="00891F94" w:rsidRPr="00DB2FEB" w:rsidRDefault="00891F94" w:rsidP="00891F94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43742D59" w14:textId="77777777" w:rsidR="00891F94" w:rsidRPr="00DB2FEB" w:rsidRDefault="00891F94" w:rsidP="00891F94">
            <w:pPr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5025" w:type="dxa"/>
            <w:gridSpan w:val="7"/>
          </w:tcPr>
          <w:p w14:paraId="5AFC8905" w14:textId="77777777" w:rsidR="00891F94" w:rsidRPr="00DB2FEB" w:rsidRDefault="00891F94" w:rsidP="00891F94">
            <w:pPr>
              <w:pStyle w:val="Default"/>
              <w:rPr>
                <w:b/>
                <w:bCs/>
                <w:color w:val="auto"/>
              </w:rPr>
            </w:pPr>
          </w:p>
          <w:p w14:paraId="25216EEB" w14:textId="77777777" w:rsidR="00891F94" w:rsidRPr="00DB2FEB" w:rsidRDefault="00891F94" w:rsidP="00891F94">
            <w:pPr>
              <w:pStyle w:val="Default"/>
              <w:rPr>
                <w:b/>
                <w:bCs/>
                <w:color w:val="auto"/>
              </w:rPr>
            </w:pPr>
          </w:p>
          <w:p w14:paraId="0EA8E8A5" w14:textId="77777777" w:rsidR="00891F94" w:rsidRPr="00DB2FEB" w:rsidRDefault="00891F94" w:rsidP="00891F94">
            <w:pPr>
              <w:pStyle w:val="Default"/>
              <w:rPr>
                <w:color w:val="auto"/>
              </w:rPr>
            </w:pPr>
            <w:r w:rsidRPr="00DB2FEB">
              <w:rPr>
                <w:b/>
                <w:bCs/>
                <w:color w:val="auto"/>
              </w:rPr>
              <w:t xml:space="preserve">Kryterium 3. Przyjęcie na studia, weryfikacja osiągnięcia przez studentów efektów uczenia się, zaliczanie poszczególnych semestrów i lat oraz dyplomowanie </w:t>
            </w:r>
          </w:p>
        </w:tc>
      </w:tr>
      <w:tr w:rsidR="00891F94" w:rsidRPr="00DB2FEB" w14:paraId="5F54A67E" w14:textId="77777777" w:rsidTr="000F6D0B">
        <w:trPr>
          <w:trHeight w:val="366"/>
        </w:trPr>
        <w:tc>
          <w:tcPr>
            <w:tcW w:w="568" w:type="dxa"/>
          </w:tcPr>
          <w:p w14:paraId="51EF50E2" w14:textId="77777777" w:rsidR="00891F94" w:rsidRPr="00DB2FEB" w:rsidRDefault="00891F94" w:rsidP="00891F94">
            <w:pPr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>3.1</w:t>
            </w:r>
          </w:p>
        </w:tc>
        <w:tc>
          <w:tcPr>
            <w:tcW w:w="3685" w:type="dxa"/>
          </w:tcPr>
          <w:p w14:paraId="64FEBCED" w14:textId="76CA3CE7" w:rsidR="00891F94" w:rsidRPr="00DB2FEB" w:rsidRDefault="00891F94" w:rsidP="00891F94">
            <w:pPr>
              <w:pStyle w:val="Default"/>
              <w:spacing w:line="276" w:lineRule="auto"/>
              <w:jc w:val="both"/>
              <w:rPr>
                <w:color w:val="auto"/>
                <w:sz w:val="20"/>
                <w:szCs w:val="20"/>
              </w:rPr>
            </w:pPr>
            <w:r w:rsidRPr="00DB2FEB">
              <w:rPr>
                <w:color w:val="auto"/>
                <w:sz w:val="20"/>
                <w:szCs w:val="20"/>
              </w:rPr>
              <w:t xml:space="preserve">Stosowane są formalnie przyjęte i opublikowane, spójne i przejrzyste warunki przyjęcia kandydatów na studia, umożliwiające właściwy dobór kandydatów; spójne i przejrzyste zasady progresji studentów i zaliczania </w:t>
            </w:r>
            <w:r w:rsidRPr="00DB2FEB">
              <w:rPr>
                <w:color w:val="auto"/>
                <w:sz w:val="20"/>
                <w:szCs w:val="20"/>
              </w:rPr>
              <w:lastRenderedPageBreak/>
              <w:t xml:space="preserve">poszczególnych semestrów i lat studiów, w tym dyplomowania, uznawania efektów i okresów uczenia się oraz kwalifikacji uzyskanych w szkolnictwie wyższym, a także potwierdzania efektów uczenia się uzyskanych w procesie uczenia się poza systemem studiów. </w:t>
            </w:r>
          </w:p>
          <w:p w14:paraId="1BA2B8B3" w14:textId="77777777" w:rsidR="00891F94" w:rsidRPr="00DB2FEB" w:rsidRDefault="00891F94" w:rsidP="00891F94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</w:tcPr>
          <w:p w14:paraId="4C947462" w14:textId="77777777" w:rsidR="00891F94" w:rsidRPr="00DB2FEB" w:rsidRDefault="00891F94" w:rsidP="00891F94">
            <w:pPr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lastRenderedPageBreak/>
              <w:t>2, 4, 8, 9, 10, 11,12, 13</w:t>
            </w:r>
          </w:p>
        </w:tc>
        <w:tc>
          <w:tcPr>
            <w:tcW w:w="3969" w:type="dxa"/>
          </w:tcPr>
          <w:p w14:paraId="067EA724" w14:textId="77777777" w:rsidR="00074C81" w:rsidRDefault="00074C81" w:rsidP="00074C81">
            <w:pPr>
              <w:pStyle w:val="Default"/>
              <w:spacing w:line="276" w:lineRule="auto"/>
              <w:jc w:val="both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Uczelnia stosuje </w:t>
            </w:r>
            <w:r w:rsidRPr="00352093">
              <w:rPr>
                <w:color w:val="auto"/>
                <w:sz w:val="20"/>
                <w:szCs w:val="20"/>
              </w:rPr>
              <w:t xml:space="preserve">formalnie przyjęte i opublikowane, spójne i przejrzyste warunki przyjęcia kandydatów na studia, umożliwiające właściwy dobór kandydatów; spójne i przejrzyste zasady progresji studentów i zaliczania poszczególnych semestrów i lat </w:t>
            </w:r>
            <w:r w:rsidRPr="00352093">
              <w:rPr>
                <w:color w:val="auto"/>
                <w:sz w:val="20"/>
                <w:szCs w:val="20"/>
              </w:rPr>
              <w:lastRenderedPageBreak/>
              <w:t xml:space="preserve">studiów, w tym dyplomowania, uznawania efektów i okresów uczenia się oraz kwalifikacji uzyskanych w szkolnictwie wyższym, a także potwierdzania efektów uczenia się uzyskanych w procesie uczenia się poza systemem studiów. </w:t>
            </w:r>
          </w:p>
          <w:p w14:paraId="43DECAAC" w14:textId="77777777" w:rsidR="00074C81" w:rsidRDefault="00074C81" w:rsidP="00074C8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4FA7C53B" w14:textId="58DA6E7E" w:rsidR="00891F94" w:rsidRPr="00DB2FEB" w:rsidRDefault="00074C81" w:rsidP="00074C8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Wyniki rekrutacji wskazują na jedną z większych popularności kierunku </w:t>
            </w:r>
            <w:r w:rsidR="00223E75">
              <w:rPr>
                <w:rFonts w:ascii="Times New Roman" w:hAnsi="Times New Roman"/>
                <w:sz w:val="20"/>
                <w:szCs w:val="20"/>
              </w:rPr>
              <w:t>Logistyka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wśród kandydatów na studia na SGGW w Warszawie.</w:t>
            </w:r>
          </w:p>
        </w:tc>
        <w:tc>
          <w:tcPr>
            <w:tcW w:w="3969" w:type="dxa"/>
          </w:tcPr>
          <w:p w14:paraId="4F3286D1" w14:textId="6276255E" w:rsidR="00074C81" w:rsidRDefault="00074C81" w:rsidP="00074C8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9236A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Odbyła się prezentacja kierunku na spotkaniu z uczniami szkół średnich na Dniach Otwartych SGGW </w:t>
            </w:r>
            <w:r w:rsidRPr="00E6262C">
              <w:rPr>
                <w:rFonts w:ascii="Times New Roman" w:hAnsi="Times New Roman"/>
                <w:sz w:val="20"/>
                <w:szCs w:val="20"/>
              </w:rPr>
              <w:t>(stycznia 202</w:t>
            </w:r>
            <w:r w:rsidR="001E29A1"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E6262C">
              <w:rPr>
                <w:rFonts w:ascii="Times New Roman" w:hAnsi="Times New Roman"/>
                <w:sz w:val="20"/>
                <w:szCs w:val="20"/>
              </w:rPr>
              <w:t xml:space="preserve">r.), </w:t>
            </w:r>
            <w:r w:rsidRPr="0049236A">
              <w:rPr>
                <w:rFonts w:ascii="Times New Roman" w:hAnsi="Times New Roman"/>
                <w:sz w:val="20"/>
                <w:szCs w:val="20"/>
              </w:rPr>
              <w:t xml:space="preserve">przez </w:t>
            </w:r>
            <w:r w:rsidR="001E29A1">
              <w:rPr>
                <w:rFonts w:ascii="Times New Roman" w:hAnsi="Times New Roman"/>
                <w:sz w:val="20"/>
                <w:szCs w:val="20"/>
              </w:rPr>
              <w:t xml:space="preserve">Dziekana i </w:t>
            </w:r>
            <w:r w:rsidRPr="0049236A">
              <w:rPr>
                <w:rFonts w:ascii="Times New Roman" w:hAnsi="Times New Roman"/>
                <w:sz w:val="20"/>
                <w:szCs w:val="20"/>
              </w:rPr>
              <w:t xml:space="preserve">Prodziekana </w:t>
            </w:r>
            <w:r>
              <w:rPr>
                <w:rFonts w:ascii="Times New Roman" w:hAnsi="Times New Roman"/>
                <w:sz w:val="20"/>
                <w:szCs w:val="20"/>
              </w:rPr>
              <w:t>WE SGGW.</w:t>
            </w:r>
          </w:p>
          <w:p w14:paraId="606AD412" w14:textId="77777777" w:rsidR="00074C81" w:rsidRDefault="00074C81" w:rsidP="00074C8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9236A">
              <w:rPr>
                <w:rFonts w:ascii="Times New Roman" w:hAnsi="Times New Roman"/>
                <w:sz w:val="20"/>
                <w:szCs w:val="20"/>
              </w:rPr>
              <w:t xml:space="preserve">Zaangażowanie pracowników kierunku w Olimpiadę Wiedzy i Umiejętności Rolniczych </w:t>
            </w:r>
            <w:r w:rsidRPr="0049236A">
              <w:rPr>
                <w:rFonts w:ascii="Times New Roman" w:hAnsi="Times New Roman"/>
                <w:sz w:val="20"/>
                <w:szCs w:val="20"/>
              </w:rPr>
              <w:lastRenderedPageBreak/>
              <w:t>dla młodzieży klas przedmaturalnych i maturalnych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6071A8D6" w14:textId="3FF57780" w:rsidR="0058216E" w:rsidRDefault="0058216E" w:rsidP="0058216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Rozpowszechnianie pośrednio możliwości przyjęcia na studia oraz możliwych do zdobycia efektów uczenia się poprzez Akademię Przedsiębiorczości, której wykłady prowadzone są również przy współudziale pracowników Katedry Logistyki. </w:t>
            </w:r>
            <w:r w:rsidRPr="0049236A">
              <w:rPr>
                <w:rFonts w:ascii="Times New Roman" w:hAnsi="Times New Roman"/>
                <w:sz w:val="20"/>
                <w:szCs w:val="20"/>
              </w:rPr>
              <w:t xml:space="preserve">Akademia Przedsiębiorczości SGGW </w:t>
            </w:r>
            <w:r>
              <w:rPr>
                <w:rFonts w:ascii="Times New Roman" w:hAnsi="Times New Roman"/>
                <w:sz w:val="20"/>
                <w:szCs w:val="20"/>
              </w:rPr>
              <w:t>jako</w:t>
            </w:r>
            <w:r w:rsidRPr="0049236A">
              <w:rPr>
                <w:rFonts w:ascii="Times New Roman" w:hAnsi="Times New Roman"/>
                <w:sz w:val="20"/>
                <w:szCs w:val="20"/>
              </w:rPr>
              <w:t xml:space="preserve"> program edukacji ekonomicznej </w:t>
            </w:r>
            <w:r>
              <w:rPr>
                <w:rFonts w:ascii="Times New Roman" w:hAnsi="Times New Roman"/>
                <w:sz w:val="20"/>
                <w:szCs w:val="20"/>
              </w:rPr>
              <w:t>dedykowany jest</w:t>
            </w:r>
            <w:r w:rsidRPr="0049236A">
              <w:rPr>
                <w:rFonts w:ascii="Times New Roman" w:hAnsi="Times New Roman"/>
                <w:sz w:val="20"/>
                <w:szCs w:val="20"/>
              </w:rPr>
              <w:t xml:space="preserve"> ucznio</w:t>
            </w:r>
            <w:r>
              <w:rPr>
                <w:rFonts w:ascii="Times New Roman" w:hAnsi="Times New Roman"/>
                <w:sz w:val="20"/>
                <w:szCs w:val="20"/>
              </w:rPr>
              <w:t>m</w:t>
            </w:r>
            <w:r w:rsidRPr="0049236A">
              <w:rPr>
                <w:rFonts w:ascii="Times New Roman" w:hAnsi="Times New Roman"/>
                <w:sz w:val="20"/>
                <w:szCs w:val="20"/>
              </w:rPr>
              <w:t xml:space="preserve"> szkół średnich. Celem Akademii jest przybliżenie zagadnień związanych z przedsiębiorczością, przedstawienie postaw przedsiębiorczych, wskazanie na konieczność rozwijania pomysłów innowacyjnych i aktywności edukacyjnej wśród młodych ludzi.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Spotkania Akademii w 20</w:t>
            </w:r>
            <w:r w:rsidR="001E29A1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/202</w:t>
            </w:r>
            <w:r w:rsidR="001E29A1"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realizowane były</w:t>
            </w:r>
            <w:r w:rsidR="001E29A1">
              <w:rPr>
                <w:rFonts w:ascii="Times New Roman" w:hAnsi="Times New Roman"/>
                <w:sz w:val="20"/>
                <w:szCs w:val="20"/>
              </w:rPr>
              <w:t xml:space="preserve"> głównie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w formie zdalnej.</w:t>
            </w:r>
          </w:p>
          <w:p w14:paraId="7F159025" w14:textId="3E60C210" w:rsidR="00891F94" w:rsidRPr="00DB2FEB" w:rsidRDefault="0058216E" w:rsidP="0058216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30C89">
              <w:rPr>
                <w:rFonts w:ascii="Times New Roman" w:hAnsi="Times New Roman"/>
                <w:sz w:val="20"/>
                <w:szCs w:val="20"/>
              </w:rPr>
              <w:t>Za dobre praktyki w zakresie jakości kształcenia w analizowanym obszarze można uznać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a</w:t>
            </w:r>
            <w:r w:rsidRPr="00230C89">
              <w:rPr>
                <w:rFonts w:ascii="Times New Roman" w:hAnsi="Times New Roman"/>
                <w:sz w:val="20"/>
                <w:szCs w:val="20"/>
              </w:rPr>
              <w:t>ktywny udział studentów kierunku w działaniach promocyjnych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567" w:type="dxa"/>
          </w:tcPr>
          <w:p w14:paraId="7947D1E6" w14:textId="77777777" w:rsidR="00891F94" w:rsidRPr="00DB2FEB" w:rsidRDefault="00891F94" w:rsidP="00891F9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14:paraId="534C6B80" w14:textId="77777777" w:rsidR="00891F94" w:rsidRPr="00DB2FEB" w:rsidRDefault="00891F94" w:rsidP="00891F94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35C4EC96" w14:textId="77777777" w:rsidR="00891F94" w:rsidRPr="00DB2FEB" w:rsidRDefault="00891F94" w:rsidP="00891F94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5EB4FD39" w14:textId="77777777" w:rsidR="00891F94" w:rsidRPr="00DB2FEB" w:rsidRDefault="00891F94" w:rsidP="00891F9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567" w:type="dxa"/>
          </w:tcPr>
          <w:p w14:paraId="60635F87" w14:textId="77777777" w:rsidR="00891F94" w:rsidRPr="00DB2FEB" w:rsidRDefault="00891F94" w:rsidP="00891F9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91F94" w:rsidRPr="00DB2FEB" w14:paraId="63777FF4" w14:textId="77777777" w:rsidTr="000F6D0B">
        <w:trPr>
          <w:trHeight w:val="366"/>
        </w:trPr>
        <w:tc>
          <w:tcPr>
            <w:tcW w:w="568" w:type="dxa"/>
          </w:tcPr>
          <w:p w14:paraId="4D84118E" w14:textId="77777777" w:rsidR="00891F94" w:rsidRPr="00DB2FEB" w:rsidRDefault="00891F94" w:rsidP="00891F94">
            <w:pPr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>3.2</w:t>
            </w:r>
          </w:p>
        </w:tc>
        <w:tc>
          <w:tcPr>
            <w:tcW w:w="3685" w:type="dxa"/>
          </w:tcPr>
          <w:p w14:paraId="5EA24FFF" w14:textId="77777777" w:rsidR="00891F94" w:rsidRPr="00DB2FEB" w:rsidRDefault="00891F94" w:rsidP="00891F94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 xml:space="preserve">System weryfikacji efektów uczenia się umożliwia monitorowanie postępów w uczeniu się oraz rzetelną i wiarygodną ocenę stopnia osiągnięcia przez studentów efektów uczenia się, a stosowane metody weryfikacji i oceny są zorientowane na studenta, umożliwiają uzyskanie informacji zwrotnej o stopniu osiągnięcia efektów uczenia się oraz motywują studentów do aktywnego udziału w procesie nauczania i uczenia się, jak również pozwalają na sprawdzenie i ocenę wszystkich efektów </w:t>
            </w:r>
            <w:r w:rsidRPr="00DB2FEB">
              <w:rPr>
                <w:rFonts w:ascii="Times New Roman" w:hAnsi="Times New Roman"/>
                <w:sz w:val="20"/>
                <w:szCs w:val="20"/>
              </w:rPr>
              <w:lastRenderedPageBreak/>
              <w:t>uczenia się, w tym w szczególności przygotowania do prowadzenia działalności naukowej lub udział w tej działalności.</w:t>
            </w:r>
          </w:p>
        </w:tc>
        <w:tc>
          <w:tcPr>
            <w:tcW w:w="1701" w:type="dxa"/>
          </w:tcPr>
          <w:p w14:paraId="13E3DA8F" w14:textId="77777777" w:rsidR="00891F94" w:rsidRPr="00DB2FEB" w:rsidRDefault="00891F94" w:rsidP="00891F94">
            <w:pPr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lastRenderedPageBreak/>
              <w:t>7, 8, 9, 10, 11,12, 13</w:t>
            </w:r>
          </w:p>
        </w:tc>
        <w:tc>
          <w:tcPr>
            <w:tcW w:w="3969" w:type="dxa"/>
          </w:tcPr>
          <w:p w14:paraId="634C8032" w14:textId="77777777" w:rsidR="0058216E" w:rsidRPr="002D01D2" w:rsidRDefault="0058216E" w:rsidP="0058216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D01D2">
              <w:rPr>
                <w:rFonts w:ascii="Times New Roman" w:hAnsi="Times New Roman"/>
                <w:sz w:val="20"/>
                <w:szCs w:val="20"/>
              </w:rPr>
              <w:t xml:space="preserve">System weryfikacji efektów uczenia się umożliwia monitorowanie postępów w uczeniu się oraz rzetelną ocenę ich osiągania przez studentów. </w:t>
            </w:r>
          </w:p>
          <w:p w14:paraId="08DEF9F3" w14:textId="77777777" w:rsidR="0058216E" w:rsidRPr="002D01D2" w:rsidRDefault="0058216E" w:rsidP="0058216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D01D2">
              <w:rPr>
                <w:rFonts w:ascii="Times New Roman" w:hAnsi="Times New Roman"/>
                <w:sz w:val="20"/>
                <w:szCs w:val="20"/>
              </w:rPr>
              <w:t xml:space="preserve">Metody stosowane do weryfikacji efektów uczenia się są zorientowane na studenta oraz motywują go do aktywnego udziału w procesie dydaktycznym. </w:t>
            </w:r>
          </w:p>
          <w:p w14:paraId="6D27A0E9" w14:textId="77777777" w:rsidR="0058216E" w:rsidRDefault="0058216E" w:rsidP="0058216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D01D2">
              <w:rPr>
                <w:rFonts w:ascii="Times New Roman" w:hAnsi="Times New Roman"/>
                <w:sz w:val="20"/>
                <w:szCs w:val="20"/>
              </w:rPr>
              <w:lastRenderedPageBreak/>
              <w:t>Metody weryfikacji efektów uczenia się pozwalają na sprawdzenie i kompleksową ocenę tych efektów.</w:t>
            </w:r>
          </w:p>
          <w:p w14:paraId="27444929" w14:textId="44C07A17" w:rsidR="0058216E" w:rsidRPr="00DB2FEB" w:rsidRDefault="0058216E" w:rsidP="006E3E9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 podstawie wniosków z analizy formularzy WEK stwierdzono, że studenci osiągnęli zakładane efekty uczenia się na poszczególnych przedmiotach również w trybie zdalnym</w:t>
            </w:r>
            <w:r w:rsidR="006E3E9B">
              <w:rPr>
                <w:rFonts w:ascii="Times New Roman" w:hAnsi="Times New Roman"/>
                <w:sz w:val="20"/>
                <w:szCs w:val="20"/>
              </w:rPr>
              <w:t xml:space="preserve"> jak i stacjonarnym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6E3E9B">
              <w:rPr>
                <w:rFonts w:ascii="Times New Roman" w:hAnsi="Times New Roman"/>
                <w:sz w:val="20"/>
                <w:szCs w:val="20"/>
              </w:rPr>
              <w:t>w roku akademickim 2020/2021.</w:t>
            </w:r>
          </w:p>
        </w:tc>
        <w:tc>
          <w:tcPr>
            <w:tcW w:w="3969" w:type="dxa"/>
          </w:tcPr>
          <w:p w14:paraId="76ACBB87" w14:textId="4FF7DA7E" w:rsidR="0058216E" w:rsidRPr="002D01D2" w:rsidRDefault="0058216E" w:rsidP="0058216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D01D2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Na prośbę Dziekana </w:t>
            </w:r>
            <w:r w:rsidR="005E66C0">
              <w:rPr>
                <w:rFonts w:ascii="Times New Roman" w:hAnsi="Times New Roman"/>
                <w:sz w:val="20"/>
                <w:szCs w:val="20"/>
              </w:rPr>
              <w:t>koordynator</w:t>
            </w:r>
            <w:r w:rsidRPr="002D01D2">
              <w:rPr>
                <w:rFonts w:ascii="Times New Roman" w:hAnsi="Times New Roman"/>
                <w:sz w:val="20"/>
                <w:szCs w:val="20"/>
              </w:rPr>
              <w:t xml:space="preserve"> ds. Jakości </w:t>
            </w:r>
            <w:r w:rsidRPr="002A1033">
              <w:rPr>
                <w:rFonts w:ascii="Times New Roman" w:hAnsi="Times New Roman"/>
                <w:sz w:val="20"/>
                <w:szCs w:val="20"/>
              </w:rPr>
              <w:t>Kształcenia dokonał analizy wyników badań ankietowych zrealizowanych wśród studentów i WEK.</w:t>
            </w:r>
          </w:p>
          <w:p w14:paraId="5BA3235A" w14:textId="77777777" w:rsidR="0058216E" w:rsidRPr="002D01D2" w:rsidRDefault="0058216E" w:rsidP="0058216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D01D2">
              <w:rPr>
                <w:rFonts w:ascii="Times New Roman" w:hAnsi="Times New Roman"/>
                <w:sz w:val="20"/>
                <w:szCs w:val="20"/>
              </w:rPr>
              <w:t xml:space="preserve">Po zakończeniu każdego semestru, nauczyciel akademicki prowadzący zajęcia jest zobowiązany do weryfikacji efektów uczenia się poprzez system eHMS, w którym wypełniane są tzw. WEK (formularze weryfikacji efektów uczenia się). </w:t>
            </w:r>
          </w:p>
          <w:p w14:paraId="1C901089" w14:textId="77777777" w:rsidR="0058216E" w:rsidRPr="002D01D2" w:rsidRDefault="0058216E" w:rsidP="0058216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D01D2">
              <w:rPr>
                <w:rFonts w:ascii="Times New Roman" w:hAnsi="Times New Roman"/>
                <w:sz w:val="20"/>
                <w:szCs w:val="20"/>
              </w:rPr>
              <w:lastRenderedPageBreak/>
              <w:t>Wypełnione formularze zawierają sugesti</w:t>
            </w:r>
            <w:r>
              <w:rPr>
                <w:rFonts w:ascii="Times New Roman" w:hAnsi="Times New Roman"/>
                <w:sz w:val="20"/>
                <w:szCs w:val="20"/>
              </w:rPr>
              <w:t>e</w:t>
            </w:r>
            <w:r w:rsidRPr="002D01D2">
              <w:rPr>
                <w:rFonts w:ascii="Times New Roman" w:hAnsi="Times New Roman"/>
                <w:sz w:val="20"/>
                <w:szCs w:val="20"/>
              </w:rPr>
              <w:t xml:space="preserve"> co do zmiany sposobu prowadzenia zajęć, organizacji, rozkładu ocen i procesu egzaminowania. </w:t>
            </w:r>
          </w:p>
          <w:p w14:paraId="5DD70D44" w14:textId="6F55AC50" w:rsidR="0058216E" w:rsidRDefault="0058216E" w:rsidP="0058216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D01D2">
              <w:rPr>
                <w:rFonts w:ascii="Times New Roman" w:hAnsi="Times New Roman"/>
                <w:sz w:val="20"/>
                <w:szCs w:val="20"/>
              </w:rPr>
              <w:t xml:space="preserve">WEK są następnie weryfikowane przez </w:t>
            </w:r>
            <w:r w:rsidR="006E3E9B">
              <w:rPr>
                <w:rFonts w:ascii="Times New Roman" w:hAnsi="Times New Roman"/>
                <w:sz w:val="20"/>
                <w:szCs w:val="20"/>
              </w:rPr>
              <w:t>zespół roboczy</w:t>
            </w:r>
            <w:r w:rsidRPr="002D01D2">
              <w:rPr>
                <w:rFonts w:ascii="Times New Roman" w:hAnsi="Times New Roman"/>
                <w:sz w:val="20"/>
                <w:szCs w:val="20"/>
              </w:rPr>
              <w:t xml:space="preserve"> ds. jakości kształcenia</w:t>
            </w:r>
            <w:r w:rsidR="006E3E9B">
              <w:rPr>
                <w:rFonts w:ascii="Times New Roman" w:hAnsi="Times New Roman"/>
                <w:sz w:val="20"/>
                <w:szCs w:val="20"/>
              </w:rPr>
              <w:t xml:space="preserve"> WE, a następnie Dziekanów i Rady Programowe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77B5DB6F" w14:textId="65C0E8A1" w:rsidR="00891F94" w:rsidRPr="00DB2FEB" w:rsidRDefault="0058216E" w:rsidP="0058216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30C89">
              <w:rPr>
                <w:rFonts w:ascii="Times New Roman" w:hAnsi="Times New Roman"/>
                <w:sz w:val="20"/>
                <w:szCs w:val="20"/>
              </w:rPr>
              <w:t>Za dobre praktyki w zakresie jakości kształcenia w analizowanym obszarze można uznać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systematyczne wypełnianie przez prowadzących przedmioty/moduły formularzy WEK po zakończeniu danego semestru oraz ich analiza wykonywana przez Koordynatora ds. jakości kształcenia na WE SGGW</w:t>
            </w:r>
            <w:r w:rsidR="006E3E9B">
              <w:rPr>
                <w:rFonts w:ascii="Times New Roman" w:hAnsi="Times New Roman"/>
                <w:sz w:val="20"/>
                <w:szCs w:val="20"/>
              </w:rPr>
              <w:t xml:space="preserve"> i zespół ds. weryfikacji efektów uczenia się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567" w:type="dxa"/>
          </w:tcPr>
          <w:p w14:paraId="16B018F5" w14:textId="77777777" w:rsidR="00891F94" w:rsidRPr="00DB2FEB" w:rsidRDefault="00891F94" w:rsidP="00891F94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7CBA1B22" w14:textId="77777777" w:rsidR="00891F94" w:rsidRPr="00DB2FEB" w:rsidRDefault="00891F94" w:rsidP="00891F94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0AAFE708" w14:textId="77777777" w:rsidR="00891F94" w:rsidRPr="00DB2FEB" w:rsidRDefault="00891F94" w:rsidP="00891F9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567" w:type="dxa"/>
          </w:tcPr>
          <w:p w14:paraId="193EE52A" w14:textId="77777777" w:rsidR="00891F94" w:rsidRPr="00DB2FEB" w:rsidRDefault="00891F94" w:rsidP="00891F9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14:paraId="1CEA4C22" w14:textId="77777777" w:rsidR="00891F94" w:rsidRPr="00DB2FEB" w:rsidRDefault="00891F94" w:rsidP="00891F9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8216E" w:rsidRPr="00DB2FEB" w14:paraId="1ED041DC" w14:textId="77777777" w:rsidTr="000F6D0B">
        <w:trPr>
          <w:trHeight w:val="366"/>
        </w:trPr>
        <w:tc>
          <w:tcPr>
            <w:tcW w:w="568" w:type="dxa"/>
          </w:tcPr>
          <w:p w14:paraId="7A74980B" w14:textId="77777777" w:rsidR="0058216E" w:rsidRPr="00DB2FEB" w:rsidRDefault="0058216E" w:rsidP="0058216E">
            <w:pPr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>3.2a</w:t>
            </w:r>
          </w:p>
        </w:tc>
        <w:tc>
          <w:tcPr>
            <w:tcW w:w="3685" w:type="dxa"/>
          </w:tcPr>
          <w:p w14:paraId="65F9C71E" w14:textId="77777777" w:rsidR="0058216E" w:rsidRPr="00DB2FEB" w:rsidRDefault="0058216E" w:rsidP="0058216E">
            <w:pPr>
              <w:pStyle w:val="Default"/>
              <w:spacing w:line="276" w:lineRule="auto"/>
              <w:jc w:val="both"/>
              <w:rPr>
                <w:color w:val="auto"/>
                <w:sz w:val="20"/>
                <w:szCs w:val="20"/>
              </w:rPr>
            </w:pPr>
            <w:r w:rsidRPr="00DB2FEB">
              <w:rPr>
                <w:color w:val="auto"/>
                <w:sz w:val="20"/>
                <w:szCs w:val="20"/>
              </w:rPr>
              <w:t xml:space="preserve">Metody weryfikacji efektów uczenia się w przypadku kierunków studiów przygotowujących do wykonywania zawodów regulowanych są zgodne z regułami i wymaganiami zawartymi w standardach kształcenia określonych w rozporządzeniach wykonawczych. </w:t>
            </w:r>
          </w:p>
        </w:tc>
        <w:tc>
          <w:tcPr>
            <w:tcW w:w="1701" w:type="dxa"/>
          </w:tcPr>
          <w:p w14:paraId="3A58C41B" w14:textId="77777777" w:rsidR="0058216E" w:rsidRPr="00DB2FEB" w:rsidRDefault="0058216E" w:rsidP="0058216E">
            <w:pPr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>7, 8, 9, 10, 11,12</w:t>
            </w:r>
          </w:p>
        </w:tc>
        <w:tc>
          <w:tcPr>
            <w:tcW w:w="3969" w:type="dxa"/>
          </w:tcPr>
          <w:p w14:paraId="7A682376" w14:textId="7C85DC96" w:rsidR="0058216E" w:rsidRPr="00DB2FEB" w:rsidRDefault="0058216E" w:rsidP="0058216E">
            <w:pPr>
              <w:pStyle w:val="Default"/>
              <w:spacing w:line="276" w:lineRule="auto"/>
              <w:jc w:val="both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>Nie dotyczy</w:t>
            </w:r>
          </w:p>
        </w:tc>
        <w:tc>
          <w:tcPr>
            <w:tcW w:w="3969" w:type="dxa"/>
          </w:tcPr>
          <w:p w14:paraId="0825560A" w14:textId="74AA2F11" w:rsidR="0058216E" w:rsidRPr="00DB2FEB" w:rsidRDefault="0058216E" w:rsidP="0058216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Nie dotyczy</w:t>
            </w:r>
          </w:p>
        </w:tc>
        <w:tc>
          <w:tcPr>
            <w:tcW w:w="567" w:type="dxa"/>
          </w:tcPr>
          <w:p w14:paraId="1B626DF7" w14:textId="77777777" w:rsidR="0058216E" w:rsidRPr="00DB2FEB" w:rsidRDefault="0058216E" w:rsidP="0058216E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2A215647" w14:textId="77777777" w:rsidR="0058216E" w:rsidRPr="00DB2FEB" w:rsidRDefault="0058216E" w:rsidP="0058216E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5BF7A873" w14:textId="3FDC9DCE" w:rsidR="0058216E" w:rsidRPr="00DB2FEB" w:rsidRDefault="0058216E" w:rsidP="0058216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14:paraId="470628A1" w14:textId="77777777" w:rsidR="0058216E" w:rsidRPr="00DB2FEB" w:rsidRDefault="0058216E" w:rsidP="0058216E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14:paraId="5251950F" w14:textId="77777777" w:rsidR="0058216E" w:rsidRPr="00DB2FEB" w:rsidRDefault="0058216E" w:rsidP="0058216E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8216E" w:rsidRPr="00DB2FEB" w14:paraId="76EC15AA" w14:textId="77777777" w:rsidTr="000F6D0B">
        <w:trPr>
          <w:trHeight w:val="366"/>
        </w:trPr>
        <w:tc>
          <w:tcPr>
            <w:tcW w:w="568" w:type="dxa"/>
          </w:tcPr>
          <w:p w14:paraId="367B4D7E" w14:textId="77777777" w:rsidR="0058216E" w:rsidRPr="00DB2FEB" w:rsidRDefault="0058216E" w:rsidP="0058216E">
            <w:pPr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>3.3</w:t>
            </w:r>
          </w:p>
        </w:tc>
        <w:tc>
          <w:tcPr>
            <w:tcW w:w="3685" w:type="dxa"/>
          </w:tcPr>
          <w:p w14:paraId="3358B9EF" w14:textId="77777777" w:rsidR="0058216E" w:rsidRPr="00DB2FEB" w:rsidRDefault="0058216E" w:rsidP="0058216E">
            <w:pPr>
              <w:pStyle w:val="Default"/>
              <w:spacing w:line="276" w:lineRule="auto"/>
              <w:jc w:val="both"/>
              <w:rPr>
                <w:color w:val="auto"/>
                <w:sz w:val="20"/>
                <w:szCs w:val="20"/>
              </w:rPr>
            </w:pPr>
            <w:r w:rsidRPr="00DB2FEB">
              <w:rPr>
                <w:color w:val="auto"/>
                <w:sz w:val="20"/>
                <w:szCs w:val="20"/>
              </w:rPr>
              <w:t xml:space="preserve">Prace etapowe i egzaminacyjne, projekty studenckie, dzienniki praktyk (o ile praktyki są uwzględnione w programie studiów), prace dyplomowe, studenckie osiągnięcia naukowe/artystyczne lub inne związane z kierunkiem studiów, jak również udokumentowana pozycja absolwentów na rynku pracy lub ich dalsza edukacja potwierdzają osiągnięcie efektów uczenia się. </w:t>
            </w:r>
          </w:p>
        </w:tc>
        <w:tc>
          <w:tcPr>
            <w:tcW w:w="1701" w:type="dxa"/>
          </w:tcPr>
          <w:p w14:paraId="6DE1D386" w14:textId="77777777" w:rsidR="0058216E" w:rsidRPr="00DB2FEB" w:rsidRDefault="0058216E" w:rsidP="0058216E">
            <w:pPr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>8, 9, 10, 11,12, 16, 17</w:t>
            </w:r>
          </w:p>
        </w:tc>
        <w:tc>
          <w:tcPr>
            <w:tcW w:w="3969" w:type="dxa"/>
          </w:tcPr>
          <w:p w14:paraId="73E2C834" w14:textId="484F90CC" w:rsidR="0058216E" w:rsidRDefault="0058216E" w:rsidP="0058216E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W roku akademickim 20</w:t>
            </w:r>
            <w:r w:rsidR="006E3E9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/202</w:t>
            </w:r>
            <w:r w:rsidR="006E3E9B">
              <w:rPr>
                <w:rFonts w:ascii="Times New Roman" w:hAnsi="Times New Roman"/>
                <w:sz w:val="20"/>
                <w:szCs w:val="20"/>
              </w:rPr>
              <w:t>1 Dziekan oraz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Koordynator ds. jakości kształcenia powołał zespół do weryfikacji jakości prac dyplomowych. Na podstawie przeprowadzonej weryfikacji prac dyplomowych stwierdzono, że w</w:t>
            </w:r>
            <w:r>
              <w:rPr>
                <w:rFonts w:ascii="Times New Roman" w:hAnsi="Times New Roman"/>
                <w:sz w:val="20"/>
                <w:szCs w:val="24"/>
              </w:rPr>
              <w:t>szystkie oceniane prace były tematycznie zgodne z kierunkiem studiów.</w:t>
            </w:r>
          </w:p>
          <w:p w14:paraId="4794A910" w14:textId="5E276993" w:rsidR="0058216E" w:rsidRPr="00721F90" w:rsidRDefault="0058216E" w:rsidP="0058216E">
            <w:pPr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 xml:space="preserve">Komisja weryfikująca prace nie stwierdziła uchybień i błędów w ocenie prac przez promotorów i recenzentów tzn., jeżeli praca była oceniona słabo lub średnio lub bardzo dobrze, to jej poziom merytoryczny i edycyjny </w:t>
            </w:r>
            <w:r>
              <w:rPr>
                <w:rFonts w:ascii="Times New Roman" w:hAnsi="Times New Roman"/>
                <w:sz w:val="20"/>
                <w:szCs w:val="24"/>
              </w:rPr>
              <w:lastRenderedPageBreak/>
              <w:t>odzwierciedlał te oceny, ponadto zapisane uwagi w recenzji do prac były słuszne.</w:t>
            </w:r>
          </w:p>
        </w:tc>
        <w:tc>
          <w:tcPr>
            <w:tcW w:w="3969" w:type="dxa"/>
          </w:tcPr>
          <w:p w14:paraId="04C01A9B" w14:textId="301A656F" w:rsidR="0058216E" w:rsidRDefault="0058216E" w:rsidP="0058216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Weryfikacja prac dyplomowych od 01.10.202</w:t>
            </w:r>
            <w:r w:rsidR="006E3E9B"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r. odbywa się na podstawie </w:t>
            </w:r>
            <w:r w:rsidRPr="00E13C18">
              <w:rPr>
                <w:rFonts w:ascii="Times New Roman" w:hAnsi="Times New Roman"/>
                <w:sz w:val="20"/>
                <w:szCs w:val="20"/>
              </w:rPr>
              <w:t>Wewnętrzn</w:t>
            </w:r>
            <w:r>
              <w:rPr>
                <w:rFonts w:ascii="Times New Roman" w:hAnsi="Times New Roman"/>
                <w:sz w:val="20"/>
                <w:szCs w:val="20"/>
              </w:rPr>
              <w:t>ego</w:t>
            </w:r>
            <w:r w:rsidRPr="00E13C18">
              <w:rPr>
                <w:rFonts w:ascii="Times New Roman" w:hAnsi="Times New Roman"/>
                <w:sz w:val="20"/>
                <w:szCs w:val="20"/>
              </w:rPr>
              <w:t xml:space="preserve"> System</w:t>
            </w:r>
            <w:r>
              <w:rPr>
                <w:rFonts w:ascii="Times New Roman" w:hAnsi="Times New Roman"/>
                <w:sz w:val="20"/>
                <w:szCs w:val="20"/>
              </w:rPr>
              <w:t>u</w:t>
            </w:r>
            <w:r w:rsidRPr="00E13C18">
              <w:rPr>
                <w:rFonts w:ascii="Times New Roman" w:hAnsi="Times New Roman"/>
                <w:sz w:val="20"/>
                <w:szCs w:val="20"/>
              </w:rPr>
              <w:t xml:space="preserve"> Zapewniania </w:t>
            </w:r>
            <w:r>
              <w:rPr>
                <w:rFonts w:ascii="Times New Roman" w:hAnsi="Times New Roman"/>
                <w:sz w:val="20"/>
                <w:szCs w:val="20"/>
              </w:rPr>
              <w:t>i</w:t>
            </w:r>
            <w:r w:rsidRPr="00E13C18">
              <w:rPr>
                <w:rFonts w:ascii="Times New Roman" w:hAnsi="Times New Roman"/>
                <w:sz w:val="20"/>
                <w:szCs w:val="20"/>
              </w:rPr>
              <w:t xml:space="preserve"> Doskonalenia Jakości Kształcenia </w:t>
            </w:r>
            <w:r>
              <w:rPr>
                <w:rFonts w:ascii="Times New Roman" w:hAnsi="Times New Roman"/>
                <w:sz w:val="20"/>
                <w:szCs w:val="20"/>
              </w:rPr>
              <w:t>na</w:t>
            </w:r>
            <w:r w:rsidRPr="00E13C18">
              <w:rPr>
                <w:rFonts w:ascii="Times New Roman" w:hAnsi="Times New Roman"/>
                <w:sz w:val="20"/>
                <w:szCs w:val="20"/>
              </w:rPr>
              <w:t xml:space="preserve"> Wydziale Ekonomicznym Szkoły Głównej Gospodarstwa Wiejskiego </w:t>
            </w:r>
            <w:r>
              <w:rPr>
                <w:rFonts w:ascii="Times New Roman" w:hAnsi="Times New Roman"/>
                <w:sz w:val="20"/>
                <w:szCs w:val="20"/>
              </w:rPr>
              <w:t>w</w:t>
            </w:r>
            <w:r w:rsidRPr="00E13C18">
              <w:rPr>
                <w:rFonts w:ascii="Times New Roman" w:hAnsi="Times New Roman"/>
                <w:sz w:val="20"/>
                <w:szCs w:val="20"/>
              </w:rPr>
              <w:t xml:space="preserve"> Warszawie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6DE95F0E" w14:textId="350D2521" w:rsidR="006E3E9B" w:rsidRPr="006E3E9B" w:rsidRDefault="006E3E9B" w:rsidP="006E3E9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E3E9B">
              <w:rPr>
                <w:rFonts w:ascii="Times New Roman" w:hAnsi="Times New Roman"/>
                <w:sz w:val="20"/>
                <w:szCs w:val="20"/>
              </w:rPr>
              <w:t xml:space="preserve">Prace wybrane przez Komisję wpisują się w dyscyplinę Ekonomia i </w:t>
            </w:r>
            <w:r w:rsidR="005261C6">
              <w:rPr>
                <w:rFonts w:ascii="Times New Roman" w:hAnsi="Times New Roman"/>
                <w:sz w:val="20"/>
                <w:szCs w:val="20"/>
              </w:rPr>
              <w:t>f</w:t>
            </w:r>
            <w:r w:rsidRPr="006E3E9B">
              <w:rPr>
                <w:rFonts w:ascii="Times New Roman" w:hAnsi="Times New Roman"/>
                <w:sz w:val="20"/>
                <w:szCs w:val="20"/>
              </w:rPr>
              <w:t>inanse oraz Zarządzanie i nauki o jakości. Tytuły prac dyplomowych były bezpośrednio związane z kierunkiem studiów na Logistyce.</w:t>
            </w:r>
          </w:p>
          <w:p w14:paraId="58C97151" w14:textId="20DF1FBC" w:rsidR="0058216E" w:rsidRDefault="0058216E" w:rsidP="0058216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W kolejnym roku akademickim planowane jest zwiększenie ilości skontrolowanych prac na danym kierunku studiów</w:t>
            </w:r>
            <w:r w:rsidR="006E3E9B">
              <w:rPr>
                <w:rFonts w:ascii="Times New Roman" w:hAnsi="Times New Roman"/>
                <w:sz w:val="20"/>
                <w:szCs w:val="20"/>
              </w:rPr>
              <w:t xml:space="preserve"> wg rekomendacji PKA – kontrola co dziesiątej pracy.</w:t>
            </w:r>
          </w:p>
          <w:p w14:paraId="37ED0C89" w14:textId="77777777" w:rsidR="006E3E9B" w:rsidRPr="006E3E9B" w:rsidRDefault="006E3E9B" w:rsidP="006E3E9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E3E9B">
              <w:rPr>
                <w:rFonts w:ascii="Times New Roman" w:hAnsi="Times New Roman"/>
                <w:sz w:val="20"/>
                <w:szCs w:val="20"/>
              </w:rPr>
              <w:t>Wśród rekomendacji dla recenzentów wskazać można konieczność bardziej szczegółowego uwzględnienia uchybień pracy, które mają wpływ na ocenę końcową recenzji.</w:t>
            </w:r>
          </w:p>
          <w:p w14:paraId="2AD13BBA" w14:textId="2337110B" w:rsidR="006E3E9B" w:rsidRDefault="006E3E9B" w:rsidP="006E3E9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E3E9B">
              <w:rPr>
                <w:rFonts w:ascii="Times New Roman" w:hAnsi="Times New Roman"/>
                <w:sz w:val="20"/>
                <w:szCs w:val="20"/>
              </w:rPr>
              <w:t>Celem poprawy jakości recenzji rekomenduje się rozbudowanie oceny merytorycznej pracy dyplomowej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3F3104B6" w14:textId="06645039" w:rsidR="0058216E" w:rsidRPr="00DB2FEB" w:rsidRDefault="0058216E" w:rsidP="0058216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1D68">
              <w:rPr>
                <w:rFonts w:ascii="Times New Roman" w:hAnsi="Times New Roman"/>
                <w:sz w:val="20"/>
                <w:szCs w:val="20"/>
              </w:rPr>
              <w:t xml:space="preserve">Za dobre praktyki w zakresie jakości kształcenia w analizowanym </w:t>
            </w:r>
            <w:r w:rsidRPr="002C1D68">
              <w:rPr>
                <w:rFonts w:ascii="Times New Roman" w:hAnsi="Times New Roman"/>
                <w:sz w:val="20"/>
                <w:szCs w:val="20"/>
              </w:rPr>
              <w:lastRenderedPageBreak/>
              <w:t>obszarze można uzna o</w:t>
            </w:r>
            <w:r>
              <w:rPr>
                <w:rFonts w:ascii="Times New Roman" w:hAnsi="Times New Roman"/>
                <w:sz w:val="20"/>
                <w:szCs w:val="20"/>
              </w:rPr>
              <w:t>kresowy monitoring jakości prac dyplomowych.</w:t>
            </w:r>
          </w:p>
        </w:tc>
        <w:tc>
          <w:tcPr>
            <w:tcW w:w="567" w:type="dxa"/>
          </w:tcPr>
          <w:p w14:paraId="568E868B" w14:textId="77777777" w:rsidR="0058216E" w:rsidRPr="00DB2FEB" w:rsidRDefault="0058216E" w:rsidP="0058216E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34CC66D3" w14:textId="0DD3E5AD" w:rsidR="0058216E" w:rsidRPr="00DB2FEB" w:rsidRDefault="0058216E" w:rsidP="0058216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14:paraId="20918ED0" w14:textId="151EDF30" w:rsidR="0058216E" w:rsidRPr="00DB2FEB" w:rsidRDefault="006E3E9B" w:rsidP="0058216E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567" w:type="dxa"/>
          </w:tcPr>
          <w:p w14:paraId="0B207318" w14:textId="77777777" w:rsidR="0058216E" w:rsidRPr="00DB2FEB" w:rsidRDefault="0058216E" w:rsidP="0058216E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91F94" w:rsidRPr="00DB2FEB" w14:paraId="2ED7E224" w14:textId="77777777" w:rsidTr="000F6D0B">
        <w:trPr>
          <w:trHeight w:val="366"/>
        </w:trPr>
        <w:tc>
          <w:tcPr>
            <w:tcW w:w="568" w:type="dxa"/>
          </w:tcPr>
          <w:p w14:paraId="5A081291" w14:textId="77777777" w:rsidR="00891F94" w:rsidRPr="00DB2FEB" w:rsidRDefault="00891F94" w:rsidP="00891F94">
            <w:pPr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5025" w:type="dxa"/>
            <w:gridSpan w:val="7"/>
          </w:tcPr>
          <w:p w14:paraId="02BD2F9A" w14:textId="77777777" w:rsidR="00891F94" w:rsidRPr="00DB2FEB" w:rsidRDefault="00891F94" w:rsidP="00891F94">
            <w:pPr>
              <w:pStyle w:val="Default"/>
              <w:rPr>
                <w:color w:val="auto"/>
              </w:rPr>
            </w:pPr>
            <w:r w:rsidRPr="00DB2FEB">
              <w:rPr>
                <w:b/>
                <w:bCs/>
                <w:color w:val="auto"/>
              </w:rPr>
              <w:t xml:space="preserve">Kryterium 4. Kompetencje, doświadczenie, kwalifikacje i liczebność kadry prowadzącej kształcenie oraz rozwój i doskonalenie kadry </w:t>
            </w:r>
          </w:p>
        </w:tc>
      </w:tr>
      <w:tr w:rsidR="00891F94" w:rsidRPr="00DB2FEB" w14:paraId="1402436E" w14:textId="77777777" w:rsidTr="000F6D0B">
        <w:trPr>
          <w:trHeight w:val="366"/>
        </w:trPr>
        <w:tc>
          <w:tcPr>
            <w:tcW w:w="568" w:type="dxa"/>
          </w:tcPr>
          <w:p w14:paraId="2B0B4597" w14:textId="77777777" w:rsidR="00891F94" w:rsidRPr="00DB2FEB" w:rsidRDefault="00891F94" w:rsidP="00891F94">
            <w:pPr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>4.1</w:t>
            </w:r>
          </w:p>
        </w:tc>
        <w:tc>
          <w:tcPr>
            <w:tcW w:w="3685" w:type="dxa"/>
          </w:tcPr>
          <w:p w14:paraId="6A797969" w14:textId="77777777" w:rsidR="00891F94" w:rsidRPr="00DB2FEB" w:rsidRDefault="00891F94" w:rsidP="00891F94">
            <w:pPr>
              <w:pStyle w:val="Default"/>
              <w:spacing w:line="276" w:lineRule="auto"/>
              <w:jc w:val="both"/>
              <w:rPr>
                <w:color w:val="auto"/>
                <w:sz w:val="20"/>
                <w:szCs w:val="20"/>
              </w:rPr>
            </w:pPr>
            <w:r w:rsidRPr="00DB2FEB">
              <w:rPr>
                <w:color w:val="auto"/>
                <w:sz w:val="20"/>
                <w:szCs w:val="20"/>
              </w:rPr>
              <w:t xml:space="preserve">Kompetencje i doświadczenie, kwalifikacje oraz liczba nauczycieli akademickich i innych osób prowadzących zajęcia ze studentami zapewniają prawidłową realizację zajęć oraz osiągnięcie przez studentów efektów uczenia się. </w:t>
            </w:r>
          </w:p>
          <w:p w14:paraId="51339CE4" w14:textId="77777777" w:rsidR="00891F94" w:rsidRPr="00DB2FEB" w:rsidRDefault="00891F94" w:rsidP="00891F94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4416B84F" w14:textId="77777777" w:rsidR="00891F94" w:rsidRPr="00DB2FEB" w:rsidRDefault="00891F94" w:rsidP="00891F94">
            <w:pPr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>6,7</w:t>
            </w:r>
          </w:p>
        </w:tc>
        <w:tc>
          <w:tcPr>
            <w:tcW w:w="3969" w:type="dxa"/>
          </w:tcPr>
          <w:p w14:paraId="36A9949A" w14:textId="4537994B" w:rsidR="00891F94" w:rsidRPr="00BB5B9D" w:rsidRDefault="00891F94" w:rsidP="00891F94">
            <w:pPr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>Na podstawie wniosków z monitoringu systemu jakości kształcenia</w:t>
            </w:r>
            <w:r w:rsidRPr="00BB5B9D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s</w:t>
            </w:r>
            <w:r w:rsidRPr="00BB5B9D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twierdzono zgodność prowadzonych zajęć na kierunku </w:t>
            </w:r>
            <w:r w:rsidR="00223E75">
              <w:rPr>
                <w:rFonts w:ascii="Times New Roman" w:hAnsi="Times New Roman"/>
                <w:sz w:val="20"/>
                <w:szCs w:val="20"/>
                <w:lang w:eastAsia="en-US"/>
              </w:rPr>
              <w:t>Logistyka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</w:t>
            </w:r>
            <w:r w:rsidRPr="00BB5B9D">
              <w:rPr>
                <w:rFonts w:ascii="Times New Roman" w:hAnsi="Times New Roman"/>
                <w:sz w:val="20"/>
                <w:szCs w:val="20"/>
                <w:lang w:eastAsia="en-US"/>
              </w:rPr>
              <w:t>z działalnością naukową pracowników według ich kompetencji i doświadczenia.</w:t>
            </w:r>
          </w:p>
        </w:tc>
        <w:tc>
          <w:tcPr>
            <w:tcW w:w="3969" w:type="dxa"/>
          </w:tcPr>
          <w:p w14:paraId="22B6B2FC" w14:textId="781A20E8" w:rsidR="00891F94" w:rsidRDefault="00891F94" w:rsidP="00891F94">
            <w:pPr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BB5B9D">
              <w:rPr>
                <w:rFonts w:ascii="Times New Roman" w:hAnsi="Times New Roman"/>
                <w:sz w:val="20"/>
                <w:szCs w:val="20"/>
                <w:lang w:eastAsia="en-US"/>
              </w:rPr>
              <w:t>Przy weryfikacji programu studiów dla kierunk</w:t>
            </w:r>
            <w:r w:rsidR="00251EFE">
              <w:rPr>
                <w:rFonts w:ascii="Times New Roman" w:hAnsi="Times New Roman"/>
                <w:sz w:val="20"/>
                <w:szCs w:val="20"/>
                <w:lang w:eastAsia="en-US"/>
              </w:rPr>
              <w:t>u</w:t>
            </w:r>
            <w:r w:rsidRPr="00BB5B9D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</w:t>
            </w:r>
            <w:r w:rsidR="00223E75">
              <w:rPr>
                <w:rFonts w:ascii="Times New Roman" w:hAnsi="Times New Roman"/>
                <w:sz w:val="20"/>
                <w:szCs w:val="20"/>
                <w:lang w:eastAsia="en-US"/>
              </w:rPr>
              <w:t>Logistyka</w:t>
            </w:r>
            <w:r w:rsidRPr="00BB5B9D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dokonano przeglądu powiązania badań z dydaktyką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oraz </w:t>
            </w:r>
            <w:r w:rsidRPr="00BB5B9D">
              <w:rPr>
                <w:rFonts w:ascii="Times New Roman" w:hAnsi="Times New Roman"/>
                <w:sz w:val="20"/>
                <w:szCs w:val="20"/>
                <w:lang w:eastAsia="en-US"/>
              </w:rPr>
              <w:t>wprowadzono niezbędne korekty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.</w:t>
            </w:r>
          </w:p>
          <w:p w14:paraId="78D81FE6" w14:textId="53BFDDD4" w:rsidR="0058216E" w:rsidRPr="00EC2F76" w:rsidRDefault="0058216E" w:rsidP="0058216E">
            <w:pPr>
              <w:pStyle w:val="Styl1"/>
              <w:spacing w:before="0" w:after="0" w:line="276" w:lineRule="auto"/>
              <w:rPr>
                <w:rFonts w:eastAsiaTheme="minorHAnsi"/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 xml:space="preserve">Zgodnie </w:t>
            </w:r>
            <w:r w:rsidRPr="00EC2F76">
              <w:rPr>
                <w:rFonts w:eastAsiaTheme="minorHAnsi"/>
                <w:b w:val="0"/>
                <w:sz w:val="20"/>
                <w:szCs w:val="20"/>
              </w:rPr>
              <w:t>z opracowaną procedurą Dziekan zgłasza roczne zapotrzebowanie na obsadę dydaktyczną zgodnie z treściami kształcenia dla kierunku i efektami uczenia dla poszczególnych przedmiotów/modułów do Dyrektorów Instytutów. Koordynowanie realizacji obowiązków dydaktycznych przez pracowników instytutu jest w kompetencji Zastępcy Dyrektora</w:t>
            </w:r>
            <w:r w:rsidR="006E3E9B">
              <w:rPr>
                <w:rFonts w:eastAsiaTheme="minorHAnsi"/>
                <w:b w:val="0"/>
                <w:sz w:val="20"/>
                <w:szCs w:val="20"/>
              </w:rPr>
              <w:t xml:space="preserve"> lub Dyrektora</w:t>
            </w:r>
            <w:r w:rsidRPr="00EC2F76">
              <w:rPr>
                <w:rFonts w:eastAsiaTheme="minorHAnsi"/>
                <w:b w:val="0"/>
                <w:sz w:val="20"/>
                <w:szCs w:val="20"/>
              </w:rPr>
              <w:t>.</w:t>
            </w:r>
          </w:p>
          <w:p w14:paraId="164CA687" w14:textId="77777777" w:rsidR="0058216E" w:rsidRDefault="0058216E" w:rsidP="0058216E">
            <w:pPr>
              <w:spacing w:after="0"/>
              <w:jc w:val="both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EC2F76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O ostatecznym kształcie zaproponowanej obsady dydaktycznej decyduje Dziekan. Pracownicy Instytutów delegowani do realizacji określonych przedmiotów muszą posiadać odpowiedni udokumentowany dorobek naukowy/dydaktyczny, projektowy, konferencyjny.</w:t>
            </w:r>
          </w:p>
          <w:p w14:paraId="159D5925" w14:textId="77777777" w:rsidR="0058216E" w:rsidRPr="00EC2F76" w:rsidRDefault="0058216E" w:rsidP="0058216E">
            <w:pPr>
              <w:spacing w:after="0"/>
              <w:jc w:val="both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</w:p>
          <w:p w14:paraId="6813BFC5" w14:textId="0758EA85" w:rsidR="00891F94" w:rsidRPr="00DB2FEB" w:rsidRDefault="0058216E" w:rsidP="0058216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C2F76">
              <w:rPr>
                <w:rFonts w:ascii="Times New Roman" w:hAnsi="Times New Roman"/>
                <w:bCs/>
                <w:iCs/>
                <w:sz w:val="20"/>
                <w:szCs w:val="20"/>
              </w:rPr>
              <w:t>Za dobre praktyki w zakresie jakości kształcenia w analizowanym obszarze można uznać</w:t>
            </w: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 d</w:t>
            </w:r>
            <w:r>
              <w:rPr>
                <w:rFonts w:ascii="Times New Roman" w:hAnsi="Times New Roman"/>
                <w:sz w:val="20"/>
                <w:szCs w:val="20"/>
              </w:rPr>
              <w:t>banie o właściwy dobór kadry dydaktycznej, posiadającej udokumentowany dorobek naukowy w zakresie nauczanych przedmiotów.</w:t>
            </w:r>
          </w:p>
        </w:tc>
        <w:tc>
          <w:tcPr>
            <w:tcW w:w="567" w:type="dxa"/>
          </w:tcPr>
          <w:p w14:paraId="58B0C8B3" w14:textId="77777777" w:rsidR="00891F94" w:rsidRPr="00DB2FEB" w:rsidRDefault="00891F94" w:rsidP="00891F94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11105698" w14:textId="77777777" w:rsidR="00891F94" w:rsidRPr="00DB2FEB" w:rsidRDefault="00891F94" w:rsidP="00891F94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3AD6B759" w14:textId="77777777" w:rsidR="00891F94" w:rsidRPr="00DB2FEB" w:rsidRDefault="00891F94" w:rsidP="00891F9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567" w:type="dxa"/>
          </w:tcPr>
          <w:p w14:paraId="5A4498AA" w14:textId="77777777" w:rsidR="00891F94" w:rsidRPr="00DB2FEB" w:rsidRDefault="00891F94" w:rsidP="00891F9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14:paraId="14A1889A" w14:textId="77777777" w:rsidR="00891F94" w:rsidRPr="00DB2FEB" w:rsidRDefault="00891F94" w:rsidP="00891F9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91F94" w:rsidRPr="00DB2FEB" w14:paraId="4C3CBF4A" w14:textId="77777777" w:rsidTr="000F6D0B">
        <w:trPr>
          <w:trHeight w:val="366"/>
        </w:trPr>
        <w:tc>
          <w:tcPr>
            <w:tcW w:w="568" w:type="dxa"/>
          </w:tcPr>
          <w:p w14:paraId="35E19161" w14:textId="77777777" w:rsidR="00891F94" w:rsidRPr="00DB2FEB" w:rsidRDefault="00891F94" w:rsidP="00891F94">
            <w:pPr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>4.1a</w:t>
            </w:r>
          </w:p>
        </w:tc>
        <w:tc>
          <w:tcPr>
            <w:tcW w:w="3685" w:type="dxa"/>
          </w:tcPr>
          <w:p w14:paraId="2992F57B" w14:textId="77777777" w:rsidR="00891F94" w:rsidRPr="00DB2FEB" w:rsidRDefault="00891F94" w:rsidP="00891F94">
            <w:pPr>
              <w:pStyle w:val="Default"/>
              <w:spacing w:line="276" w:lineRule="auto"/>
              <w:jc w:val="both"/>
              <w:rPr>
                <w:color w:val="auto"/>
                <w:sz w:val="20"/>
                <w:szCs w:val="20"/>
              </w:rPr>
            </w:pPr>
            <w:r w:rsidRPr="00DB2FEB">
              <w:rPr>
                <w:color w:val="auto"/>
                <w:sz w:val="20"/>
                <w:szCs w:val="20"/>
              </w:rPr>
              <w:t xml:space="preserve">Kompetencje i doświadczenie oraz kwalifikacje nauczycieli akademickich i innych osób prowadzących zajęcia ze studentami w przypadku kierunków </w:t>
            </w:r>
            <w:r w:rsidRPr="00DB2FEB">
              <w:rPr>
                <w:color w:val="auto"/>
                <w:sz w:val="20"/>
                <w:szCs w:val="20"/>
              </w:rPr>
              <w:lastRenderedPageBreak/>
              <w:t>studiów przygotowujących do wykonywania zawodów regulowanych są zgodne z regułami i wymaganiami zawartymi w standardach kształcenia określonych w rozporządzeniach wykonawczych.</w:t>
            </w:r>
          </w:p>
        </w:tc>
        <w:tc>
          <w:tcPr>
            <w:tcW w:w="1701" w:type="dxa"/>
          </w:tcPr>
          <w:p w14:paraId="05E02EDA" w14:textId="77777777" w:rsidR="00891F94" w:rsidRPr="00DB2FEB" w:rsidRDefault="00891F94" w:rsidP="00891F94">
            <w:pPr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6,7 </w:t>
            </w:r>
          </w:p>
        </w:tc>
        <w:tc>
          <w:tcPr>
            <w:tcW w:w="3969" w:type="dxa"/>
          </w:tcPr>
          <w:p w14:paraId="04721965" w14:textId="77777777" w:rsidR="00891F94" w:rsidRPr="00DB2FEB" w:rsidRDefault="00891F94" w:rsidP="00891F94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Nie dotyczy</w:t>
            </w:r>
          </w:p>
        </w:tc>
        <w:tc>
          <w:tcPr>
            <w:tcW w:w="3969" w:type="dxa"/>
          </w:tcPr>
          <w:p w14:paraId="2844F403" w14:textId="409DB240" w:rsidR="00891F94" w:rsidRPr="00DB2FEB" w:rsidRDefault="00891F94" w:rsidP="00891F94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Nie dotyczy</w:t>
            </w:r>
          </w:p>
        </w:tc>
        <w:tc>
          <w:tcPr>
            <w:tcW w:w="567" w:type="dxa"/>
          </w:tcPr>
          <w:p w14:paraId="7851D308" w14:textId="77777777" w:rsidR="00891F94" w:rsidRPr="00DB2FEB" w:rsidRDefault="00891F94" w:rsidP="00891F9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14:paraId="7619BFBB" w14:textId="77777777" w:rsidR="00891F94" w:rsidRPr="00DB2FEB" w:rsidRDefault="00891F94" w:rsidP="00891F9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14:paraId="54DD6371" w14:textId="77777777" w:rsidR="00891F94" w:rsidRPr="00DB2FEB" w:rsidRDefault="00891F94" w:rsidP="00891F9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8216E" w:rsidRPr="00DB2FEB" w14:paraId="026B9A27" w14:textId="77777777" w:rsidTr="000F6D0B">
        <w:trPr>
          <w:trHeight w:val="366"/>
        </w:trPr>
        <w:tc>
          <w:tcPr>
            <w:tcW w:w="568" w:type="dxa"/>
          </w:tcPr>
          <w:p w14:paraId="51836089" w14:textId="77777777" w:rsidR="0058216E" w:rsidRPr="00DB2FEB" w:rsidRDefault="0058216E" w:rsidP="0058216E">
            <w:pPr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>4.2</w:t>
            </w:r>
          </w:p>
        </w:tc>
        <w:tc>
          <w:tcPr>
            <w:tcW w:w="3685" w:type="dxa"/>
          </w:tcPr>
          <w:p w14:paraId="381B3BC4" w14:textId="77777777" w:rsidR="0058216E" w:rsidRPr="00DB2FEB" w:rsidRDefault="0058216E" w:rsidP="0058216E">
            <w:pPr>
              <w:pStyle w:val="Default"/>
              <w:spacing w:line="276" w:lineRule="auto"/>
              <w:jc w:val="both"/>
              <w:rPr>
                <w:color w:val="auto"/>
                <w:sz w:val="20"/>
                <w:szCs w:val="20"/>
              </w:rPr>
            </w:pPr>
            <w:r w:rsidRPr="00DB2FEB">
              <w:rPr>
                <w:color w:val="auto"/>
                <w:sz w:val="20"/>
                <w:szCs w:val="20"/>
              </w:rPr>
              <w:t xml:space="preserve">Polityka kadrowa zapewnia dobór nauczycieli akademickich i innych osób prowadzących zajęcia, oparty o transparentne zasady i umożliwiający prawidłową realizację zajęć, uwzględnia systematyczną ocenę kadry prowadzącej kształcenie, przeprowadzaną z udziałem studentów, której wyniki są wykorzystywane w doskonaleniu kadry, a także stwarza warunki stymulujące kadrę do ustawicznego rozwoju. </w:t>
            </w:r>
          </w:p>
          <w:p w14:paraId="07D0996F" w14:textId="77777777" w:rsidR="0058216E" w:rsidRPr="00DB2FEB" w:rsidRDefault="0058216E" w:rsidP="0058216E">
            <w:pPr>
              <w:autoSpaceDE w:val="0"/>
              <w:autoSpaceDN w:val="0"/>
              <w:adjustRightInd w:val="0"/>
              <w:spacing w:after="2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89AF8E2" w14:textId="77777777" w:rsidR="0058216E" w:rsidRPr="00DB2FEB" w:rsidRDefault="0058216E" w:rsidP="0058216E">
            <w:pPr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>6,7,8, 9</w:t>
            </w:r>
          </w:p>
        </w:tc>
        <w:tc>
          <w:tcPr>
            <w:tcW w:w="3969" w:type="dxa"/>
          </w:tcPr>
          <w:p w14:paraId="456E49A7" w14:textId="77777777" w:rsidR="0058216E" w:rsidRDefault="0058216E" w:rsidP="0058216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Polityka kadrowa na Wydziale Ekonomicznym zgodna jest z polityką kadrową na Uczelni prowadzoną w odniesieniu do trybu zatrudniania pracowników, awansowania oraz zmiany charakteru zatrudnienia. </w:t>
            </w:r>
          </w:p>
          <w:p w14:paraId="1C4AF3D5" w14:textId="5028676C" w:rsidR="0058216E" w:rsidRDefault="0058216E" w:rsidP="0058216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Polityka rozwoju kadry prowadzącej proces kształcenia uwzględnia potrzeby dydaktyczne w powiązaniu z kierunkami badań naukowych realizowanych przez pracowników. Wpływa to na rozwój naukowy pracowników, sprzyja wysokiej jakości dydaktyki prowadzonej na Wydziale i realizacji własnych badań.</w:t>
            </w:r>
          </w:p>
          <w:p w14:paraId="02790448" w14:textId="7CAA8DE6" w:rsidR="0058216E" w:rsidRPr="00CF5D99" w:rsidRDefault="0058216E" w:rsidP="0058216E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F5D99">
              <w:rPr>
                <w:rFonts w:ascii="Times New Roman" w:hAnsi="Times New Roman"/>
                <w:sz w:val="20"/>
                <w:szCs w:val="20"/>
                <w:lang w:eastAsia="en-US"/>
              </w:rPr>
              <w:t>Liczba prowadzących</w:t>
            </w:r>
            <w:r w:rsidR="00703ED4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zajęcia dydaktyczne</w:t>
            </w:r>
            <w:r w:rsidRPr="00CF5D99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jest odpowiednia do liczby studentów; w celu dostosowania do zmieniających się regulacji prawnych zatrudniono nowe osoby na stanowiska pracowników naukowo-dydaktycznych</w:t>
            </w:r>
            <w:r w:rsidR="00703ED4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w Instytucie Ekonomii i Finansów oraz Instytucie Zarządzania</w:t>
            </w:r>
            <w:r w:rsidRPr="00CF5D99">
              <w:rPr>
                <w:rFonts w:ascii="Times New Roman" w:hAnsi="Times New Roman"/>
                <w:sz w:val="20"/>
                <w:szCs w:val="20"/>
                <w:lang w:eastAsia="en-US"/>
              </w:rPr>
              <w:t>.</w:t>
            </w:r>
          </w:p>
          <w:p w14:paraId="77A5DFB9" w14:textId="77777777" w:rsidR="0058216E" w:rsidRPr="00CF5D99" w:rsidRDefault="0058216E" w:rsidP="0058216E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F5D99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</w:t>
            </w:r>
          </w:p>
          <w:p w14:paraId="3184A470" w14:textId="67F97890" w:rsidR="0058216E" w:rsidRPr="00CF5D99" w:rsidRDefault="0058216E" w:rsidP="0058216E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F5D99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Prowadzący zajęcia dydaktyczne na kierunku </w:t>
            </w:r>
            <w:r w:rsidR="00223E75">
              <w:rPr>
                <w:rFonts w:ascii="Times New Roman" w:hAnsi="Times New Roman"/>
                <w:sz w:val="20"/>
                <w:szCs w:val="20"/>
                <w:lang w:eastAsia="en-US"/>
              </w:rPr>
              <w:t>Logistyka</w:t>
            </w:r>
            <w:r w:rsidRPr="00CF5D99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posiadają odpowiedni dorobek naukowy i wymagane kwalifikacje</w:t>
            </w:r>
            <w:r w:rsidR="00703ED4">
              <w:rPr>
                <w:rFonts w:ascii="Times New Roman" w:hAnsi="Times New Roman"/>
                <w:sz w:val="20"/>
                <w:szCs w:val="20"/>
                <w:lang w:eastAsia="en-US"/>
              </w:rPr>
              <w:t>, a zajęcia realizowane przez nich są oceniane wysoko przez studentów.</w:t>
            </w:r>
          </w:p>
          <w:p w14:paraId="48A51A34" w14:textId="77777777" w:rsidR="0058216E" w:rsidRPr="00DB2FEB" w:rsidRDefault="0058216E" w:rsidP="0058216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14:paraId="7732452B" w14:textId="44063F38" w:rsidR="0058216E" w:rsidRDefault="0058216E" w:rsidP="0058216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Na kierunku </w:t>
            </w:r>
            <w:r w:rsidR="00223E75">
              <w:rPr>
                <w:rFonts w:ascii="Times New Roman" w:hAnsi="Times New Roman"/>
                <w:sz w:val="20"/>
                <w:szCs w:val="20"/>
              </w:rPr>
              <w:t>Logistyka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zlecane są coroczne hospitacje. </w:t>
            </w:r>
          </w:p>
          <w:p w14:paraId="5E9467C6" w14:textId="77777777" w:rsidR="0058216E" w:rsidRDefault="0058216E" w:rsidP="0058216E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D4AA0">
              <w:rPr>
                <w:rFonts w:ascii="Times New Roman" w:hAnsi="Times New Roman"/>
                <w:sz w:val="20"/>
                <w:szCs w:val="20"/>
              </w:rPr>
              <w:t>Działalność wydziałowej komisji hospitacyjnej, która zgodnie z Wydziałowym Regulaminem Hospitacji oraz harmonogramem dokonuje oceny zajęć dydaktycznych według ściśle określonej procedury i kryteriów oceny zawartych w WSZiDJK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7E5DF928" w14:textId="77777777" w:rsidR="0058216E" w:rsidRDefault="0058216E" w:rsidP="0058216E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2346CFDF" w14:textId="2CFBD797" w:rsidR="00251EFE" w:rsidRDefault="00251EFE" w:rsidP="00251EFE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Dokonywana jest </w:t>
            </w:r>
            <w:r w:rsidRPr="005A1421">
              <w:rPr>
                <w:rFonts w:ascii="Times New Roman" w:hAnsi="Times New Roman"/>
                <w:sz w:val="20"/>
                <w:szCs w:val="20"/>
              </w:rPr>
              <w:t xml:space="preserve">ocena zajęć dydaktycznych w ramach ankiet studenckich, które są analizowane przez </w:t>
            </w:r>
            <w:r>
              <w:rPr>
                <w:rFonts w:ascii="Times New Roman" w:hAnsi="Times New Roman"/>
                <w:sz w:val="20"/>
                <w:szCs w:val="20"/>
              </w:rPr>
              <w:t>Koordynatora</w:t>
            </w:r>
            <w:r w:rsidRPr="005A1421">
              <w:rPr>
                <w:rFonts w:ascii="Times New Roman" w:hAnsi="Times New Roman"/>
                <w:sz w:val="20"/>
                <w:szCs w:val="20"/>
              </w:rPr>
              <w:t xml:space="preserve"> ds. Jakości Kształcenia, </w:t>
            </w:r>
            <w:r>
              <w:rPr>
                <w:rFonts w:ascii="Times New Roman" w:hAnsi="Times New Roman"/>
                <w:sz w:val="20"/>
                <w:szCs w:val="20"/>
              </w:rPr>
              <w:t>zespół roboczy</w:t>
            </w:r>
            <w:r w:rsidRPr="005A1421">
              <w:rPr>
                <w:rFonts w:ascii="Times New Roman" w:hAnsi="Times New Roman"/>
                <w:sz w:val="20"/>
                <w:szCs w:val="20"/>
              </w:rPr>
              <w:t xml:space="preserve"> ds. Jakości Kształcenia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. Wyniki </w:t>
            </w:r>
            <w:r w:rsidR="006B23AD">
              <w:rPr>
                <w:rFonts w:ascii="Times New Roman" w:hAnsi="Times New Roman"/>
                <w:sz w:val="20"/>
                <w:szCs w:val="20"/>
              </w:rPr>
              <w:t xml:space="preserve">hospitacji </w:t>
            </w:r>
            <w:r>
              <w:rPr>
                <w:rFonts w:ascii="Times New Roman" w:hAnsi="Times New Roman"/>
                <w:sz w:val="20"/>
                <w:szCs w:val="20"/>
              </w:rPr>
              <w:t>są omawiane na Radach Programowych.</w:t>
            </w:r>
          </w:p>
          <w:p w14:paraId="6EA171C7" w14:textId="77777777" w:rsidR="00251EFE" w:rsidRPr="005A1421" w:rsidRDefault="00251EFE" w:rsidP="00251EFE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4296E258" w14:textId="77777777" w:rsidR="00251EFE" w:rsidRDefault="00251EFE" w:rsidP="00251EFE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Na Wydziale Ekonomicznym </w:t>
            </w:r>
            <w:r w:rsidRPr="005A1421">
              <w:rPr>
                <w:rFonts w:ascii="Times New Roman" w:hAnsi="Times New Roman"/>
                <w:sz w:val="20"/>
                <w:szCs w:val="20"/>
              </w:rPr>
              <w:t>monitorowa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ne są </w:t>
            </w:r>
            <w:r w:rsidRPr="005A1421">
              <w:rPr>
                <w:rFonts w:ascii="Times New Roman" w:hAnsi="Times New Roman"/>
                <w:sz w:val="20"/>
                <w:szCs w:val="20"/>
              </w:rPr>
              <w:t xml:space="preserve">mierniki strategii WE w obszarze jakości kształcenia, w tym uwzględniające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liczebność </w:t>
            </w:r>
            <w:r w:rsidRPr="005A1421">
              <w:rPr>
                <w:rFonts w:ascii="Times New Roman" w:hAnsi="Times New Roman"/>
                <w:sz w:val="20"/>
                <w:szCs w:val="20"/>
              </w:rPr>
              <w:t>kadry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w Instytutach.</w:t>
            </w:r>
          </w:p>
          <w:p w14:paraId="4CF30F82" w14:textId="77777777" w:rsidR="0058216E" w:rsidRDefault="0058216E" w:rsidP="0058216E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23A6D734" w14:textId="77777777" w:rsidR="0058216E" w:rsidRDefault="0058216E" w:rsidP="0058216E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C3EEF">
              <w:rPr>
                <w:rFonts w:ascii="Times New Roman" w:hAnsi="Times New Roman"/>
                <w:sz w:val="20"/>
                <w:szCs w:val="20"/>
              </w:rPr>
              <w:t xml:space="preserve">Nauczyciele akademiccy mają dostęp do indywidualnych wyników ankiet studenckich na platformie </w:t>
            </w:r>
            <w:r w:rsidRPr="008D5F87">
              <w:rPr>
                <w:rFonts w:ascii="Times New Roman" w:hAnsi="Times New Roman"/>
                <w:sz w:val="20"/>
                <w:szCs w:val="20"/>
              </w:rPr>
              <w:t>e</w:t>
            </w:r>
            <w:r>
              <w:rPr>
                <w:rFonts w:ascii="Times New Roman" w:hAnsi="Times New Roman"/>
                <w:sz w:val="20"/>
                <w:szCs w:val="20"/>
              </w:rPr>
              <w:t>H</w:t>
            </w:r>
            <w:r w:rsidRPr="008D5F87">
              <w:rPr>
                <w:rFonts w:ascii="Times New Roman" w:hAnsi="Times New Roman"/>
                <w:sz w:val="20"/>
                <w:szCs w:val="20"/>
              </w:rPr>
              <w:t>MS.</w:t>
            </w:r>
          </w:p>
          <w:p w14:paraId="529AABB9" w14:textId="77777777" w:rsidR="0058216E" w:rsidRPr="009C3EEF" w:rsidRDefault="0058216E" w:rsidP="0058216E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12BABD23" w14:textId="47F9269B" w:rsidR="0058216E" w:rsidRPr="00EC2F76" w:rsidRDefault="0058216E" w:rsidP="0058216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C2F76">
              <w:rPr>
                <w:rFonts w:ascii="Times New Roman" w:hAnsi="Times New Roman"/>
                <w:sz w:val="20"/>
                <w:szCs w:val="20"/>
              </w:rPr>
              <w:t>Za dobre praktyki w zakresie jakości kształcenia w analizowanym obszarze można uznać</w:t>
            </w:r>
            <w:r>
              <w:rPr>
                <w:rFonts w:ascii="Times New Roman" w:hAnsi="Times New Roman"/>
                <w:sz w:val="20"/>
                <w:szCs w:val="20"/>
              </w:rPr>
              <w:t>, że podczas</w:t>
            </w:r>
            <w:r w:rsidRPr="00EC2F76">
              <w:rPr>
                <w:rFonts w:ascii="Times New Roman" w:hAnsi="Times New Roman"/>
                <w:sz w:val="20"/>
                <w:szCs w:val="20"/>
              </w:rPr>
              <w:t xml:space="preserve"> zatrudniani</w:t>
            </w:r>
            <w:r>
              <w:rPr>
                <w:rFonts w:ascii="Times New Roman" w:hAnsi="Times New Roman"/>
                <w:sz w:val="20"/>
                <w:szCs w:val="20"/>
              </w:rPr>
              <w:t>a</w:t>
            </w:r>
            <w:r w:rsidRPr="00EC2F7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co najmniej na stanowisku adiunkta, wymagana jest pozytywna opinia komisji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hospitacyjnej dotycząca predyspozycji dydaktycznych kandydata. </w:t>
            </w:r>
          </w:p>
          <w:p w14:paraId="5147E992" w14:textId="44E3EE1A" w:rsidR="0058216E" w:rsidRPr="00DB2FEB" w:rsidRDefault="0058216E" w:rsidP="0058216E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14:paraId="4ED85F34" w14:textId="77777777" w:rsidR="0058216E" w:rsidRPr="00DB2FEB" w:rsidRDefault="0058216E" w:rsidP="0058216E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5DC92D93" w14:textId="77777777" w:rsidR="0058216E" w:rsidRPr="00DB2FEB" w:rsidRDefault="0058216E" w:rsidP="0058216E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09E63886" w14:textId="29FF3F61" w:rsidR="0058216E" w:rsidRPr="00DB2FEB" w:rsidRDefault="0058216E" w:rsidP="0058216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14:paraId="6013112B" w14:textId="3F6F40C2" w:rsidR="0058216E" w:rsidRPr="00DB2FEB" w:rsidRDefault="00703ED4" w:rsidP="0058216E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567" w:type="dxa"/>
          </w:tcPr>
          <w:p w14:paraId="56868A11" w14:textId="77777777" w:rsidR="0058216E" w:rsidRPr="00DB2FEB" w:rsidRDefault="0058216E" w:rsidP="0058216E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8216E" w:rsidRPr="00DB2FEB" w14:paraId="4DF9EBC0" w14:textId="77777777" w:rsidTr="000F6D0B">
        <w:trPr>
          <w:trHeight w:val="366"/>
        </w:trPr>
        <w:tc>
          <w:tcPr>
            <w:tcW w:w="568" w:type="dxa"/>
          </w:tcPr>
          <w:p w14:paraId="750573D3" w14:textId="77777777" w:rsidR="0058216E" w:rsidRPr="00DB2FEB" w:rsidRDefault="0058216E" w:rsidP="0058216E">
            <w:pPr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5025" w:type="dxa"/>
            <w:gridSpan w:val="7"/>
          </w:tcPr>
          <w:p w14:paraId="6D39658E" w14:textId="77777777" w:rsidR="0058216E" w:rsidRPr="00DB2FEB" w:rsidRDefault="0058216E" w:rsidP="0058216E">
            <w:pPr>
              <w:pStyle w:val="Default"/>
              <w:rPr>
                <w:color w:val="auto"/>
              </w:rPr>
            </w:pPr>
            <w:r w:rsidRPr="00DB2FEB">
              <w:rPr>
                <w:b/>
                <w:bCs/>
                <w:color w:val="auto"/>
              </w:rPr>
              <w:t xml:space="preserve">Kryterium 5. Infrastruktura i zasoby edukacyjne wykorzystywane w realizacji programu studiów oraz ich doskonalenie </w:t>
            </w:r>
          </w:p>
        </w:tc>
      </w:tr>
      <w:tr w:rsidR="0058216E" w:rsidRPr="00DB2FEB" w14:paraId="6B363073" w14:textId="77777777" w:rsidTr="000F6D0B">
        <w:trPr>
          <w:trHeight w:val="366"/>
        </w:trPr>
        <w:tc>
          <w:tcPr>
            <w:tcW w:w="568" w:type="dxa"/>
          </w:tcPr>
          <w:p w14:paraId="07D605A3" w14:textId="77777777" w:rsidR="0058216E" w:rsidRPr="00DB2FEB" w:rsidRDefault="0058216E" w:rsidP="0058216E">
            <w:pPr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>5.1</w:t>
            </w:r>
          </w:p>
        </w:tc>
        <w:tc>
          <w:tcPr>
            <w:tcW w:w="3685" w:type="dxa"/>
          </w:tcPr>
          <w:p w14:paraId="38A2EC5F" w14:textId="77777777" w:rsidR="0058216E" w:rsidRPr="00DB2FEB" w:rsidRDefault="0058216E" w:rsidP="0058216E">
            <w:pPr>
              <w:pStyle w:val="Default"/>
              <w:spacing w:line="276" w:lineRule="auto"/>
              <w:jc w:val="both"/>
              <w:rPr>
                <w:color w:val="auto"/>
                <w:sz w:val="20"/>
                <w:szCs w:val="20"/>
              </w:rPr>
            </w:pPr>
            <w:r w:rsidRPr="00DB2FEB">
              <w:rPr>
                <w:color w:val="auto"/>
                <w:sz w:val="20"/>
                <w:szCs w:val="20"/>
              </w:rPr>
              <w:t xml:space="preserve">Infrastruktura dydaktyczna, naukowa, biblioteczna i informatyczna, wyposażenie techniczne pomieszczeń, środki i pomoce dydaktyczne, zasoby biblioteczne, informacyjne, edukacyjne oraz aparatura badawcza, a także infrastruktura innych podmiotów, w których odbywają się zajęcia są nowoczesne, umożliwiają prawidłową realizację zajęć i osiągnięcie przez studentów efektów uczenia się, w tym przygotowanie do prowadzenia działalności naukowej lub udział w tej działalności, jak również są dostosowane do potrzeb osób z niepełnosprawnością, w sposób zapewniający tym osobom pełny udział w kształceniu i prowadzeniu działalności naukowej. </w:t>
            </w:r>
          </w:p>
          <w:p w14:paraId="5D52CE27" w14:textId="77777777" w:rsidR="0058216E" w:rsidRPr="00DB2FEB" w:rsidRDefault="0058216E" w:rsidP="0058216E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4CBB9F9C" w14:textId="77777777" w:rsidR="0058216E" w:rsidRPr="00DB2FEB" w:rsidRDefault="0058216E" w:rsidP="0058216E">
            <w:pPr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>5,17</w:t>
            </w:r>
          </w:p>
        </w:tc>
        <w:tc>
          <w:tcPr>
            <w:tcW w:w="3969" w:type="dxa"/>
          </w:tcPr>
          <w:p w14:paraId="54E6FDA9" w14:textId="2121A5F6" w:rsidR="0058216E" w:rsidRDefault="0058216E" w:rsidP="0058216E">
            <w:pPr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>Na podstawie wniosków z monitoringu systemu jakości kształcenia</w:t>
            </w:r>
            <w:r w:rsidRPr="00B7724D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stwierdzono, że n</w:t>
            </w:r>
            <w:r w:rsidRPr="00B7724D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a kierunku </w:t>
            </w:r>
            <w:r w:rsidR="00223E75">
              <w:rPr>
                <w:rFonts w:ascii="Times New Roman" w:hAnsi="Times New Roman"/>
                <w:sz w:val="20"/>
                <w:szCs w:val="20"/>
                <w:lang w:eastAsia="en-US"/>
              </w:rPr>
              <w:t>Logistyka</w:t>
            </w:r>
            <w:r w:rsidRPr="00B7724D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naukowa, dydaktyczna i socjalna infrastruktura spełnia wymogi wysokiej jakości kształcenia.</w:t>
            </w:r>
          </w:p>
          <w:p w14:paraId="558F0CA5" w14:textId="69DE65A4" w:rsidR="0058216E" w:rsidRDefault="0058216E" w:rsidP="0058216E">
            <w:pPr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902960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Wydział </w:t>
            </w:r>
            <w:r w:rsidR="00703ED4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Ekonomiczny </w:t>
            </w:r>
            <w:r w:rsidRPr="00902960">
              <w:rPr>
                <w:rFonts w:ascii="Times New Roman" w:hAnsi="Times New Roman"/>
                <w:sz w:val="20"/>
                <w:szCs w:val="20"/>
                <w:lang w:eastAsia="en-US"/>
              </w:rPr>
              <w:t>dysponuje dobrymi warunkami lokalowymi, nowoczesnymi laboratoriami oraz salami dydaktycznymi zaopatrzonymi w nowoczesne środki audiowizualne i odpowiednio dobrane pomoce dydaktyczne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.</w:t>
            </w:r>
          </w:p>
          <w:p w14:paraId="6BE4FE3D" w14:textId="77777777" w:rsidR="0058216E" w:rsidRDefault="0058216E" w:rsidP="0058216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Infrastruktura i zasoby dydaktyczne podlegają corocznemu przeglądowi. Podczas przeglądu zasobów ocenia się ich dostosowanie do potrzeb studentów z niepełnosprawnością.</w:t>
            </w:r>
          </w:p>
          <w:p w14:paraId="3C9E1C01" w14:textId="50FEAF11" w:rsidR="0058216E" w:rsidRPr="00DB2FEB" w:rsidRDefault="0058216E" w:rsidP="0058216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14:paraId="67C7C1F6" w14:textId="07158524" w:rsidR="00B64EF4" w:rsidRPr="00703ED4" w:rsidRDefault="0058216E" w:rsidP="0058216E">
            <w:pPr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Corocznie uzupełniane są zasoby biblioteczne SGGW w Warszawie związane z realizacją zajęć dydaktycznych na kierunku </w:t>
            </w:r>
            <w:r w:rsidR="00223E75">
              <w:rPr>
                <w:rFonts w:ascii="Times New Roman" w:hAnsi="Times New Roman"/>
                <w:sz w:val="20"/>
                <w:szCs w:val="20"/>
                <w:lang w:eastAsia="en-US"/>
              </w:rPr>
              <w:t>Logistyka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, które są zgłaszane przez prowadzących zajęcia dydaktyczne oraz samych studentów.</w:t>
            </w:r>
          </w:p>
          <w:p w14:paraId="12502791" w14:textId="77777777" w:rsidR="0058216E" w:rsidRDefault="0058216E" w:rsidP="0058216E">
            <w:pPr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Wydział podejmuje działania celem zwiększenia zasobów informacyjnych i edukacyjnych.</w:t>
            </w:r>
          </w:p>
          <w:p w14:paraId="635F2E4F" w14:textId="77777777" w:rsidR="0058216E" w:rsidRDefault="0058216E" w:rsidP="0058216E">
            <w:pPr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W</w:t>
            </w:r>
            <w:r w:rsidRPr="00902960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ramach procesu doskonalenia zasobów prowadzone są systematyczne działania modernizacyjne zaplecza dydaktycznego i lokalowego (planowana jest budowana nowego budynku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,</w:t>
            </w:r>
            <w:r w:rsidRPr="00902960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który b</w:t>
            </w:r>
            <w:r w:rsidRPr="0058216E">
              <w:rPr>
                <w:rFonts w:ascii="Times New Roman" w:hAnsi="Times New Roman"/>
                <w:sz w:val="20"/>
                <w:szCs w:val="20"/>
                <w:lang w:eastAsia="en-US"/>
              </w:rPr>
              <w:t>ędzie dedykowany dydaktyce poprzez utworzenie nowych laboratoriów komputerowych, a zwłaszcza centrum logistycznego).</w:t>
            </w:r>
          </w:p>
          <w:p w14:paraId="251C2A97" w14:textId="77777777" w:rsidR="0058216E" w:rsidRPr="0058216E" w:rsidRDefault="0058216E" w:rsidP="0058216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8216E">
              <w:rPr>
                <w:rFonts w:ascii="Times New Roman" w:hAnsi="Times New Roman"/>
                <w:sz w:val="20"/>
                <w:szCs w:val="20"/>
              </w:rPr>
              <w:t>Po wybudowaniu nowego budynku i wyposażeniu Centrum Logistycznego zostanie rozszerzony zakres zajęć łączących zagadnienia informatyczne z funkcjonowaniem magazynu.</w:t>
            </w:r>
          </w:p>
          <w:p w14:paraId="280AAA63" w14:textId="280F7DAB" w:rsidR="0058216E" w:rsidRPr="00B06568" w:rsidRDefault="0058216E" w:rsidP="0058216E">
            <w:pPr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C2F76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Za dobre praktyki w zakresie jakości kształcenia w analizowanym obszarze można uznać: stały monitoring zmian w zakresie dostępnoś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ci</w:t>
            </w:r>
            <w:r w:rsidRPr="00EC2F76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do zasobów baz danych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przez</w:t>
            </w:r>
            <w:r w:rsidRPr="00EC2F76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studentów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, co jest istotne szczególnie podczas nauki </w:t>
            </w:r>
            <w:r w:rsidR="00703ED4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hybrydowej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567" w:type="dxa"/>
          </w:tcPr>
          <w:p w14:paraId="3C376118" w14:textId="77777777" w:rsidR="0058216E" w:rsidRPr="00DB2FEB" w:rsidRDefault="0058216E" w:rsidP="0058216E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3394BA59" w14:textId="77777777" w:rsidR="0058216E" w:rsidRPr="00DB2FEB" w:rsidRDefault="0058216E" w:rsidP="0058216E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6BBDBFFF" w14:textId="77777777" w:rsidR="0058216E" w:rsidRPr="00DB2FEB" w:rsidRDefault="0058216E" w:rsidP="0058216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567" w:type="dxa"/>
          </w:tcPr>
          <w:p w14:paraId="697B8768" w14:textId="77777777" w:rsidR="0058216E" w:rsidRPr="00DB2FEB" w:rsidRDefault="0058216E" w:rsidP="0058216E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14:paraId="43067EAB" w14:textId="77777777" w:rsidR="0058216E" w:rsidRPr="00DB2FEB" w:rsidRDefault="0058216E" w:rsidP="0058216E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8216E" w:rsidRPr="00DB2FEB" w14:paraId="45CC7407" w14:textId="77777777" w:rsidTr="000F6D0B">
        <w:trPr>
          <w:trHeight w:val="366"/>
        </w:trPr>
        <w:tc>
          <w:tcPr>
            <w:tcW w:w="568" w:type="dxa"/>
          </w:tcPr>
          <w:p w14:paraId="18ED8CD0" w14:textId="77777777" w:rsidR="0058216E" w:rsidRPr="00DB2FEB" w:rsidRDefault="0058216E" w:rsidP="0058216E">
            <w:pPr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>5.1a</w:t>
            </w:r>
          </w:p>
        </w:tc>
        <w:tc>
          <w:tcPr>
            <w:tcW w:w="3685" w:type="dxa"/>
          </w:tcPr>
          <w:p w14:paraId="6C3FC3BA" w14:textId="77777777" w:rsidR="0058216E" w:rsidRPr="00DB2FEB" w:rsidRDefault="0058216E" w:rsidP="0058216E">
            <w:pPr>
              <w:pStyle w:val="Default"/>
              <w:spacing w:line="276" w:lineRule="auto"/>
              <w:jc w:val="both"/>
              <w:rPr>
                <w:color w:val="auto"/>
                <w:sz w:val="20"/>
                <w:szCs w:val="20"/>
              </w:rPr>
            </w:pPr>
            <w:r w:rsidRPr="00DB2FEB">
              <w:rPr>
                <w:color w:val="auto"/>
                <w:sz w:val="20"/>
                <w:szCs w:val="20"/>
              </w:rPr>
              <w:t>Infrastruktura dydaktyczna i naukowa uczelni, a także infrastruktura innych podmiotów, w których odbywają się zajęcia w przypadku kierunków studiów przygotowujących do wykonywania zawodów regulowanych są zgodne z regułami i wymaganiami zawartymi w standardach kształcenia określonych w rozporządzeniach wykonawczych.</w:t>
            </w:r>
          </w:p>
        </w:tc>
        <w:tc>
          <w:tcPr>
            <w:tcW w:w="1701" w:type="dxa"/>
          </w:tcPr>
          <w:p w14:paraId="6544B14D" w14:textId="77777777" w:rsidR="0058216E" w:rsidRPr="00DB2FEB" w:rsidRDefault="0058216E" w:rsidP="0058216E">
            <w:pPr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>5,17</w:t>
            </w:r>
          </w:p>
        </w:tc>
        <w:tc>
          <w:tcPr>
            <w:tcW w:w="3969" w:type="dxa"/>
          </w:tcPr>
          <w:p w14:paraId="1C9709D6" w14:textId="77777777" w:rsidR="0058216E" w:rsidRDefault="0058216E" w:rsidP="0058216E">
            <w:pPr>
              <w:pStyle w:val="Default"/>
              <w:jc w:val="both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Nie dotyczy</w:t>
            </w:r>
          </w:p>
          <w:p w14:paraId="5D63CA0E" w14:textId="77777777" w:rsidR="0058216E" w:rsidRPr="00DB2FEB" w:rsidRDefault="0058216E" w:rsidP="0058216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14:paraId="696110F6" w14:textId="77777777" w:rsidR="0058216E" w:rsidRDefault="0058216E" w:rsidP="0058216E">
            <w:pPr>
              <w:pStyle w:val="Default"/>
              <w:jc w:val="both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Nie dotyczy</w:t>
            </w:r>
          </w:p>
          <w:p w14:paraId="584B7272" w14:textId="157AAF75" w:rsidR="0058216E" w:rsidRPr="00040128" w:rsidRDefault="0058216E" w:rsidP="0058216E">
            <w:pPr>
              <w:jc w:val="both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567" w:type="dxa"/>
          </w:tcPr>
          <w:p w14:paraId="617266D0" w14:textId="77777777" w:rsidR="0058216E" w:rsidRPr="00DB2FEB" w:rsidRDefault="0058216E" w:rsidP="0058216E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7CDF2CE0" w14:textId="77777777" w:rsidR="0058216E" w:rsidRPr="00DB2FEB" w:rsidRDefault="0058216E" w:rsidP="0058216E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18C97C1F" w14:textId="2C4203C7" w:rsidR="0058216E" w:rsidRPr="00DB2FEB" w:rsidRDefault="0058216E" w:rsidP="0058216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14:paraId="04AB76B9" w14:textId="77777777" w:rsidR="0058216E" w:rsidRPr="00DB2FEB" w:rsidRDefault="0058216E" w:rsidP="0058216E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14:paraId="40F6594B" w14:textId="77777777" w:rsidR="0058216E" w:rsidRPr="00DB2FEB" w:rsidRDefault="0058216E" w:rsidP="0058216E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8216E" w:rsidRPr="00DB2FEB" w14:paraId="5A54E029" w14:textId="77777777" w:rsidTr="000F6D0B">
        <w:trPr>
          <w:trHeight w:val="366"/>
        </w:trPr>
        <w:tc>
          <w:tcPr>
            <w:tcW w:w="568" w:type="dxa"/>
          </w:tcPr>
          <w:p w14:paraId="4F8C0BF4" w14:textId="77777777" w:rsidR="0058216E" w:rsidRPr="00DB2FEB" w:rsidRDefault="0058216E" w:rsidP="0058216E">
            <w:pPr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>5.2</w:t>
            </w:r>
          </w:p>
        </w:tc>
        <w:tc>
          <w:tcPr>
            <w:tcW w:w="3685" w:type="dxa"/>
          </w:tcPr>
          <w:p w14:paraId="4AB3808F" w14:textId="77777777" w:rsidR="0058216E" w:rsidRPr="00DB2FEB" w:rsidRDefault="0058216E" w:rsidP="0058216E">
            <w:pPr>
              <w:pStyle w:val="Default"/>
              <w:spacing w:line="276" w:lineRule="auto"/>
              <w:jc w:val="both"/>
              <w:rPr>
                <w:color w:val="auto"/>
                <w:sz w:val="20"/>
                <w:szCs w:val="20"/>
              </w:rPr>
            </w:pPr>
            <w:r w:rsidRPr="00DB2FEB">
              <w:rPr>
                <w:color w:val="auto"/>
                <w:sz w:val="20"/>
                <w:szCs w:val="20"/>
              </w:rPr>
              <w:t xml:space="preserve">Infrastruktura dydaktyczna, naukowa, biblioteczna i informatyczna, wyposażenie techniczne pomieszczeń, środki i pomoce dydaktyczne, zasoby biblioteczne, informacyjne, edukacyjne oraz aparatura badawcza podlegają systematycznym przeglądom, w których uczestniczą studenci, a wyniki tych przeglądów są wykorzystywane w działaniach doskonalących. </w:t>
            </w:r>
          </w:p>
        </w:tc>
        <w:tc>
          <w:tcPr>
            <w:tcW w:w="1701" w:type="dxa"/>
          </w:tcPr>
          <w:p w14:paraId="6357BD85" w14:textId="77777777" w:rsidR="0058216E" w:rsidRPr="00DB2FEB" w:rsidRDefault="0058216E" w:rsidP="0058216E">
            <w:pPr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3969" w:type="dxa"/>
          </w:tcPr>
          <w:p w14:paraId="380E93C6" w14:textId="77777777" w:rsidR="0058216E" w:rsidRPr="00DB2FEB" w:rsidRDefault="0058216E" w:rsidP="0058216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96B9D">
              <w:rPr>
                <w:rFonts w:ascii="Times New Roman" w:hAnsi="Times New Roman"/>
                <w:sz w:val="20"/>
                <w:szCs w:val="20"/>
                <w:lang w:eastAsia="en-US"/>
              </w:rPr>
              <w:t>Infrastruktura dydaktyczna, naukowa, biblioteczna i informatyczna, wyposażenie techniczne pomieszczeń, środki i pomoce dydaktyczne, zasoby biblioteczne, informacyjne, edukacyjne jest weryfikowane podczas rozmów z pracownikami naukowo-dydaktycznymi jak i Samorządem Studentów WE SGGW w Warszawie.</w:t>
            </w:r>
          </w:p>
        </w:tc>
        <w:tc>
          <w:tcPr>
            <w:tcW w:w="3969" w:type="dxa"/>
          </w:tcPr>
          <w:p w14:paraId="5AE2F2C7" w14:textId="77777777" w:rsidR="0058216E" w:rsidRPr="0058216E" w:rsidRDefault="0058216E" w:rsidP="0058216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Dziekan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8216E">
              <w:rPr>
                <w:rFonts w:ascii="Times New Roman" w:hAnsi="Times New Roman"/>
                <w:sz w:val="20"/>
                <w:szCs w:val="20"/>
              </w:rPr>
              <w:t>Wydziału Ekonomicznego i Dyrektorzy Instytutu Ekonomii i Finansów oraz Instytutu Zarządzania, których pracownicy w większości prowadzą zajęcia na Wydziale Ekonomicznym, podejmują działania celem poprawy infrastruktury dydaktycznej, naukowej, bibliotecznej i informatycznej. Wyrazem tego jest inwestycja w nowy budynek dydaktyczny – obecnie w fazie projektowej.</w:t>
            </w:r>
          </w:p>
          <w:p w14:paraId="1C26AFE1" w14:textId="77777777" w:rsidR="0058216E" w:rsidRDefault="0058216E" w:rsidP="0058216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8216E">
              <w:rPr>
                <w:rFonts w:ascii="Times New Roman" w:hAnsi="Times New Roman"/>
                <w:sz w:val="20"/>
                <w:szCs w:val="20"/>
              </w:rPr>
              <w:lastRenderedPageBreak/>
              <w:t>Studenci mają dostęp do licznych baz danych dotyczących literatury, jak również danych finansowych potrzebnych do realizacji projektów oraz prac dyplomowych.</w:t>
            </w:r>
          </w:p>
          <w:p w14:paraId="2247E175" w14:textId="38CD14A1" w:rsidR="00703ED4" w:rsidRPr="00040128" w:rsidRDefault="00703ED4" w:rsidP="0058216E">
            <w:pPr>
              <w:jc w:val="both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Biblioteka SGGW zbiera poprzez kwestionariusze on-line zapotrzebowanie na bieżącą literaturę/książki dla studentów.</w:t>
            </w:r>
            <w:r w:rsidR="00251EF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251EFE">
              <w:rPr>
                <w:rFonts w:ascii="Times New Roman" w:hAnsi="Times New Roman"/>
                <w:sz w:val="20"/>
                <w:szCs w:val="20"/>
              </w:rPr>
              <w:t>Wśród nich wskazano na książki w języku angielskim które zostały dodane do sylabusów przedmiotów.</w:t>
            </w:r>
          </w:p>
        </w:tc>
        <w:tc>
          <w:tcPr>
            <w:tcW w:w="567" w:type="dxa"/>
          </w:tcPr>
          <w:p w14:paraId="3AA106C4" w14:textId="77777777" w:rsidR="0058216E" w:rsidRPr="00DB2FEB" w:rsidRDefault="0058216E" w:rsidP="0058216E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4E8D6F0F" w14:textId="77777777" w:rsidR="0058216E" w:rsidRPr="00DB2FEB" w:rsidRDefault="0058216E" w:rsidP="0058216E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22EA74D5" w14:textId="77777777" w:rsidR="0058216E" w:rsidRPr="00DB2FEB" w:rsidRDefault="0058216E" w:rsidP="0058216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567" w:type="dxa"/>
          </w:tcPr>
          <w:p w14:paraId="1790D5D0" w14:textId="77777777" w:rsidR="0058216E" w:rsidRPr="00DB2FEB" w:rsidRDefault="0058216E" w:rsidP="0058216E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14:paraId="2A675C83" w14:textId="77777777" w:rsidR="0058216E" w:rsidRPr="00DB2FEB" w:rsidRDefault="0058216E" w:rsidP="0058216E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8216E" w:rsidRPr="00DB2FEB" w14:paraId="16634D15" w14:textId="77777777" w:rsidTr="000F6D0B">
        <w:trPr>
          <w:trHeight w:val="366"/>
        </w:trPr>
        <w:tc>
          <w:tcPr>
            <w:tcW w:w="568" w:type="dxa"/>
          </w:tcPr>
          <w:p w14:paraId="0528652E" w14:textId="77777777" w:rsidR="0058216E" w:rsidRPr="00DB2FEB" w:rsidRDefault="0058216E" w:rsidP="0058216E">
            <w:pPr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5025" w:type="dxa"/>
            <w:gridSpan w:val="7"/>
          </w:tcPr>
          <w:p w14:paraId="79BE58D8" w14:textId="77777777" w:rsidR="0058216E" w:rsidRPr="00DB2FEB" w:rsidRDefault="0058216E" w:rsidP="0058216E">
            <w:pPr>
              <w:pStyle w:val="Default"/>
              <w:rPr>
                <w:color w:val="auto"/>
              </w:rPr>
            </w:pPr>
            <w:r w:rsidRPr="00DB2FEB">
              <w:rPr>
                <w:b/>
                <w:bCs/>
                <w:color w:val="auto"/>
              </w:rPr>
              <w:t xml:space="preserve">Kryterium 6. Współpraca z otoczeniem społeczno-gospodarczym w konstruowaniu, realizacji i doskonaleniu programu studiów oraz jej wpływ na rozwój kierunku </w:t>
            </w:r>
          </w:p>
        </w:tc>
      </w:tr>
      <w:tr w:rsidR="0058216E" w:rsidRPr="00DB2FEB" w14:paraId="33FE3477" w14:textId="77777777" w:rsidTr="000F6D0B">
        <w:trPr>
          <w:trHeight w:val="366"/>
        </w:trPr>
        <w:tc>
          <w:tcPr>
            <w:tcW w:w="568" w:type="dxa"/>
          </w:tcPr>
          <w:p w14:paraId="7A90E6C8" w14:textId="77777777" w:rsidR="0058216E" w:rsidRPr="00DB2FEB" w:rsidRDefault="0058216E" w:rsidP="0058216E">
            <w:pPr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>6.1</w:t>
            </w:r>
          </w:p>
        </w:tc>
        <w:tc>
          <w:tcPr>
            <w:tcW w:w="3685" w:type="dxa"/>
          </w:tcPr>
          <w:p w14:paraId="23F283CA" w14:textId="77777777" w:rsidR="0058216E" w:rsidRPr="00DB2FEB" w:rsidRDefault="0058216E" w:rsidP="0058216E">
            <w:pPr>
              <w:pStyle w:val="Default"/>
              <w:spacing w:line="276" w:lineRule="auto"/>
              <w:jc w:val="both"/>
              <w:rPr>
                <w:color w:val="auto"/>
                <w:sz w:val="20"/>
                <w:szCs w:val="20"/>
              </w:rPr>
            </w:pPr>
            <w:r w:rsidRPr="00DB2FEB">
              <w:rPr>
                <w:color w:val="auto"/>
                <w:sz w:val="20"/>
                <w:szCs w:val="20"/>
              </w:rPr>
              <w:t xml:space="preserve">Prowadzona jest współpraca z otoczeniem społeczno-gospodarczym, w tym z pracodawcami, w konstruowaniu programu studiów, jego realizacji oraz doskonaleniu. </w:t>
            </w:r>
          </w:p>
          <w:p w14:paraId="29B69D0C" w14:textId="77777777" w:rsidR="0058216E" w:rsidRPr="00DB2FEB" w:rsidRDefault="0058216E" w:rsidP="0058216E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</w:tcPr>
          <w:p w14:paraId="5DB3A5D5" w14:textId="77777777" w:rsidR="0058216E" w:rsidRPr="00DB2FEB" w:rsidRDefault="0058216E" w:rsidP="0058216E">
            <w:pPr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>3,17</w:t>
            </w:r>
          </w:p>
        </w:tc>
        <w:tc>
          <w:tcPr>
            <w:tcW w:w="3969" w:type="dxa"/>
          </w:tcPr>
          <w:p w14:paraId="05EA2336" w14:textId="77777777" w:rsidR="0058216E" w:rsidRDefault="0058216E" w:rsidP="0058216E">
            <w:pPr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1F4336">
              <w:rPr>
                <w:rFonts w:ascii="Times New Roman" w:hAnsi="Times New Roman"/>
                <w:sz w:val="20"/>
                <w:szCs w:val="20"/>
                <w:lang w:eastAsia="en-US"/>
              </w:rPr>
              <w:t>Na podstawie rozmów z pracodawcami stwierdzono, że programy kształcenia są spójne z wymaganiami rynku pracy.</w:t>
            </w:r>
          </w:p>
          <w:p w14:paraId="4FEDB95D" w14:textId="0AA18723" w:rsidR="00703ED4" w:rsidRPr="00DB2FEB" w:rsidRDefault="00703ED4" w:rsidP="0058216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Przeprowadzone liczne konsultacje ws. programów studiów dotyczyły realizowanych zmian programowych.</w:t>
            </w:r>
          </w:p>
        </w:tc>
        <w:tc>
          <w:tcPr>
            <w:tcW w:w="3969" w:type="dxa"/>
          </w:tcPr>
          <w:p w14:paraId="6DED0E95" w14:textId="77777777" w:rsidR="0058216E" w:rsidRDefault="0058216E" w:rsidP="0058216E">
            <w:pPr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9D25CB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Na Wydziale 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Ekonomicznym </w:t>
            </w:r>
            <w:r w:rsidRPr="009D25CB">
              <w:rPr>
                <w:rFonts w:ascii="Times New Roman" w:hAnsi="Times New Roman"/>
                <w:sz w:val="20"/>
                <w:szCs w:val="20"/>
                <w:lang w:eastAsia="en-US"/>
              </w:rPr>
              <w:t>niektóre zajęcia są prowadzone przez osoby posiadające doświadczenie praktyczne poprzez współprowadzenie warsztatów oraz wykładów.</w:t>
            </w:r>
          </w:p>
          <w:p w14:paraId="3A555640" w14:textId="77777777" w:rsidR="0058216E" w:rsidRPr="00DB2FEB" w:rsidRDefault="0058216E" w:rsidP="0058216E">
            <w:pPr>
              <w:jc w:val="both"/>
              <w:rPr>
                <w:rFonts w:ascii="Times New Roman" w:hAnsi="Times New Roman"/>
              </w:rPr>
            </w:pPr>
            <w:r w:rsidRPr="00DC6A67">
              <w:rPr>
                <w:rFonts w:ascii="Times New Roman" w:hAnsi="Times New Roman"/>
                <w:sz w:val="20"/>
                <w:szCs w:val="20"/>
                <w:lang w:eastAsia="en-US"/>
              </w:rPr>
              <w:t>Zajęcia praktyczne p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rowadzą nauczyciele akademiccy oraz</w:t>
            </w:r>
            <w:r w:rsidRPr="00DC6A6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praktycy o dużym doświadczeniem zawodowym, uzyskanym także poza uczelnią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567" w:type="dxa"/>
          </w:tcPr>
          <w:p w14:paraId="76DAB348" w14:textId="77777777" w:rsidR="0058216E" w:rsidRPr="00DB2FEB" w:rsidRDefault="0058216E" w:rsidP="0058216E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3F1CCFC9" w14:textId="77777777" w:rsidR="0058216E" w:rsidRPr="00DB2FEB" w:rsidRDefault="0058216E" w:rsidP="0058216E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4F5C2AF5" w14:textId="77777777" w:rsidR="0058216E" w:rsidRPr="00DB2FEB" w:rsidRDefault="0058216E" w:rsidP="0058216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567" w:type="dxa"/>
          </w:tcPr>
          <w:p w14:paraId="1DE8EA26" w14:textId="77777777" w:rsidR="0058216E" w:rsidRPr="00DB2FEB" w:rsidRDefault="0058216E" w:rsidP="0058216E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14:paraId="0B6B71EC" w14:textId="77777777" w:rsidR="0058216E" w:rsidRPr="00DB2FEB" w:rsidRDefault="0058216E" w:rsidP="0058216E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8216E" w:rsidRPr="00DB2FEB" w14:paraId="0AF7D81D" w14:textId="77777777" w:rsidTr="000F6D0B">
        <w:trPr>
          <w:trHeight w:val="366"/>
        </w:trPr>
        <w:tc>
          <w:tcPr>
            <w:tcW w:w="568" w:type="dxa"/>
          </w:tcPr>
          <w:p w14:paraId="3A2F88E1" w14:textId="77777777" w:rsidR="0058216E" w:rsidRPr="00DB2FEB" w:rsidRDefault="0058216E" w:rsidP="0058216E">
            <w:pPr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>6.2</w:t>
            </w:r>
          </w:p>
        </w:tc>
        <w:tc>
          <w:tcPr>
            <w:tcW w:w="3685" w:type="dxa"/>
          </w:tcPr>
          <w:p w14:paraId="4CA2FCCC" w14:textId="77777777" w:rsidR="0058216E" w:rsidRPr="00DB2FEB" w:rsidRDefault="0058216E" w:rsidP="0058216E">
            <w:pPr>
              <w:pStyle w:val="Default"/>
              <w:spacing w:line="276" w:lineRule="auto"/>
              <w:jc w:val="both"/>
              <w:rPr>
                <w:color w:val="auto"/>
                <w:sz w:val="20"/>
                <w:szCs w:val="20"/>
              </w:rPr>
            </w:pPr>
            <w:r w:rsidRPr="00DB2FEB">
              <w:rPr>
                <w:color w:val="auto"/>
                <w:sz w:val="20"/>
                <w:szCs w:val="20"/>
              </w:rPr>
              <w:t xml:space="preserve">Relacje z otoczeniem społeczno-gospodarczym w odniesieniu do programu studiów i wpływ tego otoczenia na program i jego realizację podlegają systematycznym ocenom, z udziałem studentów, a wyniki tych ocen są wykorzystywane w działaniach doskonalących. </w:t>
            </w:r>
          </w:p>
        </w:tc>
        <w:tc>
          <w:tcPr>
            <w:tcW w:w="1701" w:type="dxa"/>
          </w:tcPr>
          <w:p w14:paraId="23C90EE1" w14:textId="77777777" w:rsidR="0058216E" w:rsidRPr="00DB2FEB" w:rsidRDefault="0058216E" w:rsidP="0058216E">
            <w:pPr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>3,8, 9, 17</w:t>
            </w:r>
          </w:p>
        </w:tc>
        <w:tc>
          <w:tcPr>
            <w:tcW w:w="3969" w:type="dxa"/>
          </w:tcPr>
          <w:p w14:paraId="3C64F9DC" w14:textId="77777777" w:rsidR="0058216E" w:rsidRDefault="0058216E" w:rsidP="0058216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Relacje z otoczeniem biznesowym są </w:t>
            </w:r>
            <w:r w:rsidRPr="0036421F">
              <w:rPr>
                <w:rFonts w:ascii="Times New Roman" w:hAnsi="Times New Roman"/>
                <w:sz w:val="20"/>
                <w:szCs w:val="20"/>
              </w:rPr>
              <w:t xml:space="preserve">konsultowane ze studentami, a wyniki tych ocen są </w:t>
            </w:r>
            <w:r>
              <w:rPr>
                <w:rFonts w:ascii="Times New Roman" w:hAnsi="Times New Roman"/>
                <w:sz w:val="20"/>
                <w:szCs w:val="20"/>
              </w:rPr>
              <w:t>omawiane są na</w:t>
            </w:r>
            <w:r w:rsidRPr="0036421F">
              <w:rPr>
                <w:rFonts w:ascii="Times New Roman" w:hAnsi="Times New Roman"/>
                <w:sz w:val="20"/>
                <w:szCs w:val="20"/>
              </w:rPr>
              <w:t xml:space="preserve"> Radzie Programowej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WE</w:t>
            </w:r>
            <w:r w:rsidRPr="0036421F"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734C8F5F" w14:textId="5BF49167" w:rsidR="00EF3FE1" w:rsidRPr="00DB2FEB" w:rsidRDefault="00EF3FE1" w:rsidP="0058216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14:paraId="4E1BB0B9" w14:textId="77777777" w:rsidR="00EF3FE1" w:rsidRPr="00EF3FE1" w:rsidRDefault="00EF3FE1" w:rsidP="00EF3FE1">
            <w:pPr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F3FE1">
              <w:rPr>
                <w:rFonts w:ascii="Times New Roman" w:hAnsi="Times New Roman"/>
                <w:sz w:val="20"/>
                <w:szCs w:val="20"/>
                <w:lang w:eastAsia="en-US"/>
              </w:rPr>
              <w:t>W 2021 r. Wydział Ekonomiczny przyjął nową Strategię ramach której jedną z perspektyw wizji działania do 2030 r. jest położony nacisk na tworzenie silniejszej więzi z praktyką gospodarczą w procesie kształcenia studentów. W ramach celów strategicznych Wydziału Ekonomicznego wyróżniono:</w:t>
            </w:r>
          </w:p>
          <w:p w14:paraId="17578EAA" w14:textId="77777777" w:rsidR="00EF3FE1" w:rsidRPr="00EF3FE1" w:rsidRDefault="00EF3FE1" w:rsidP="00EF3FE1">
            <w:pPr>
              <w:pStyle w:val="Akapitzlist"/>
              <w:numPr>
                <w:ilvl w:val="0"/>
                <w:numId w:val="11"/>
              </w:numPr>
              <w:spacing w:after="160" w:line="259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F3FE1">
              <w:rPr>
                <w:rFonts w:ascii="Times New Roman" w:hAnsi="Times New Roman"/>
                <w:sz w:val="20"/>
                <w:szCs w:val="20"/>
                <w:lang w:eastAsia="en-US"/>
              </w:rPr>
              <w:t>Rozwój współpracy z otoczeniem gospodarczym, w tym włączenie interesariuszy w proces doskonalenia jakości kształcenia.</w:t>
            </w:r>
          </w:p>
          <w:p w14:paraId="1508C0FD" w14:textId="77777777" w:rsidR="00EF3FE1" w:rsidRPr="00EF3FE1" w:rsidRDefault="00EF3FE1" w:rsidP="00EF3FE1">
            <w:pPr>
              <w:pStyle w:val="Akapitzlist"/>
              <w:numPr>
                <w:ilvl w:val="0"/>
                <w:numId w:val="11"/>
              </w:numPr>
              <w:spacing w:after="160" w:line="259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F3FE1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Podejmowanie dalszej współpracy z podmiotami gospodarczymi i z administracją uczelni w celu organizacji staży i praktyk dostosowanych do specyfiki kierunku studiów oraz ściślejsze powiązanie tych praktyk z procesem dydaktycznym i przygotowywanymi pracami dyplomowymi. </w:t>
            </w:r>
          </w:p>
          <w:p w14:paraId="0BE06A5A" w14:textId="77777777" w:rsidR="00EF3FE1" w:rsidRPr="00EF3FE1" w:rsidRDefault="00EF3FE1" w:rsidP="00EF3FE1">
            <w:pPr>
              <w:pStyle w:val="Akapitzlist"/>
              <w:numPr>
                <w:ilvl w:val="0"/>
                <w:numId w:val="11"/>
              </w:numPr>
              <w:spacing w:after="160" w:line="259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F3FE1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Aktywne włączenie przedstawicieli praktyki gospodarczej, instytucji administracyjnych i absolwentów w prace nad organizacją i rozwojem programów kształcenia na Wydziale Ekonomicznym. </w:t>
            </w:r>
          </w:p>
          <w:p w14:paraId="3B5CBA44" w14:textId="7FCC8DFE" w:rsidR="00EF3FE1" w:rsidRDefault="00EF3FE1" w:rsidP="00EF3FE1">
            <w:pPr>
              <w:pStyle w:val="Akapitzlist"/>
              <w:numPr>
                <w:ilvl w:val="0"/>
                <w:numId w:val="11"/>
              </w:numPr>
              <w:spacing w:after="160" w:line="259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F3FE1">
              <w:rPr>
                <w:rFonts w:ascii="Times New Roman" w:hAnsi="Times New Roman"/>
                <w:sz w:val="20"/>
                <w:szCs w:val="20"/>
                <w:lang w:eastAsia="en-US"/>
              </w:rPr>
              <w:t>Intensyfikacja aktywności Wydziału Ekonomicznego w zakresie szeroko rozumianej promocji i Public Relations – ukierunkowanych na pozyskiwanie partnerów biznesowych, a także na kreowanie założonego wizerunku wśród Interesariuszy.</w:t>
            </w:r>
          </w:p>
          <w:p w14:paraId="15E0360E" w14:textId="4E4803D4" w:rsidR="000550AB" w:rsidRDefault="000550AB" w:rsidP="000550AB">
            <w:pPr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0550AB">
              <w:rPr>
                <w:rFonts w:ascii="Times New Roman" w:hAnsi="Times New Roman"/>
                <w:sz w:val="20"/>
                <w:szCs w:val="20"/>
                <w:lang w:eastAsia="en-US"/>
              </w:rPr>
              <w:t>Na Wydziale Ekonomicznym SGGW powołano następujący Zespół Interesariuszy zewnętrznych w kadencji 2021-2024</w:t>
            </w:r>
            <w:r w:rsidRPr="000550AB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w skład, którego wchodzi 30 przedstawicieli biznesu.</w:t>
            </w:r>
          </w:p>
          <w:p w14:paraId="7598BB3F" w14:textId="77777777" w:rsidR="000550AB" w:rsidRPr="000550AB" w:rsidRDefault="000550AB" w:rsidP="000550AB">
            <w:pPr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0550AB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Zmiany w programach kształcenia Wydziału Ekonomicznego SGGW są przekazywane do zaopiniowania i przekazania uwag wszystkim przedstawicielom Rady Interesariuszy Zewnętrznych. Podobnie jak w całej Uczelni, także na Wydziale Nauk Ekonomicznych dąży się do rozwoju współpracy z interesariuszami zewnętrznymi poprzez aktywne dążenie do zachowania najwyższej jakości działań, poprzez tworzenie wspólnych inicjatyw w zakresie praktyk studenckich, uczestnictwa przedsiębiorstw w konferencja studenckich oraz konferencjach naukowych. </w:t>
            </w:r>
          </w:p>
          <w:p w14:paraId="3BC7A885" w14:textId="3BF798A1" w:rsidR="000550AB" w:rsidRDefault="000550AB" w:rsidP="000550AB">
            <w:pPr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0550AB">
              <w:rPr>
                <w:rFonts w:ascii="Times New Roman" w:hAnsi="Times New Roman"/>
                <w:sz w:val="20"/>
                <w:szCs w:val="20"/>
                <w:lang w:eastAsia="en-US"/>
              </w:rPr>
              <w:t>Zmiana programów kształcenia i sylabusów w II kwartale 2021 r. wynikała z dążenia do wypełnienia wymagań stawianych przez interesariuszy Uczelni. Oferta dydaktyczna uczelni w coraz większym stopniu jest postrzegana jako usługa rynkowa podlegająca zarówno w porównywaniu z ofertami konkurencyjnymi jak i krytycznej ocenie potencjalnych kandydatów oraz studentów.</w:t>
            </w:r>
          </w:p>
          <w:p w14:paraId="3D50C978" w14:textId="7E86EE29" w:rsidR="0058216E" w:rsidRPr="0058216E" w:rsidRDefault="000550AB" w:rsidP="00251EFE">
            <w:pPr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Wydział Ekonomiczny będzie dążył do dalszego utrzymywania i rozwijania współpracy z biznesem.</w:t>
            </w:r>
          </w:p>
        </w:tc>
        <w:tc>
          <w:tcPr>
            <w:tcW w:w="567" w:type="dxa"/>
          </w:tcPr>
          <w:p w14:paraId="5F4DCFDE" w14:textId="77777777" w:rsidR="0058216E" w:rsidRPr="00DB2FEB" w:rsidRDefault="0058216E" w:rsidP="0058216E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14:paraId="472C583B" w14:textId="77777777" w:rsidR="0058216E" w:rsidRPr="00DB2FEB" w:rsidRDefault="0058216E" w:rsidP="0058216E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0B41AE72" w14:textId="77777777" w:rsidR="0058216E" w:rsidRPr="00DB2FEB" w:rsidRDefault="0058216E" w:rsidP="0058216E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71CE0B2D" w14:textId="77777777" w:rsidR="0058216E" w:rsidRPr="00DB2FEB" w:rsidRDefault="0058216E" w:rsidP="0058216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567" w:type="dxa"/>
          </w:tcPr>
          <w:p w14:paraId="088FAD4B" w14:textId="77777777" w:rsidR="0058216E" w:rsidRPr="00DB2FEB" w:rsidRDefault="0058216E" w:rsidP="0058216E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8216E" w:rsidRPr="00DB2FEB" w14:paraId="0B53DB26" w14:textId="77777777" w:rsidTr="000F6D0B">
        <w:trPr>
          <w:trHeight w:val="366"/>
        </w:trPr>
        <w:tc>
          <w:tcPr>
            <w:tcW w:w="568" w:type="dxa"/>
          </w:tcPr>
          <w:p w14:paraId="612A770C" w14:textId="77777777" w:rsidR="0058216E" w:rsidRPr="00DB2FEB" w:rsidRDefault="0058216E" w:rsidP="0058216E">
            <w:pPr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5025" w:type="dxa"/>
            <w:gridSpan w:val="7"/>
          </w:tcPr>
          <w:p w14:paraId="3525EF23" w14:textId="77777777" w:rsidR="0058216E" w:rsidRPr="00DB2FEB" w:rsidRDefault="0058216E" w:rsidP="0058216E">
            <w:pPr>
              <w:pStyle w:val="Default"/>
              <w:spacing w:line="276" w:lineRule="auto"/>
              <w:jc w:val="both"/>
              <w:rPr>
                <w:color w:val="auto"/>
              </w:rPr>
            </w:pPr>
            <w:r w:rsidRPr="00DB2FEB">
              <w:rPr>
                <w:b/>
                <w:bCs/>
                <w:color w:val="auto"/>
              </w:rPr>
              <w:t xml:space="preserve">Kryterium 7. Warunki i sposoby podnoszenia stopnia umiędzynarodowienia procesu kształcenia na kierunku </w:t>
            </w:r>
          </w:p>
        </w:tc>
      </w:tr>
      <w:tr w:rsidR="0058216E" w:rsidRPr="00DB2FEB" w14:paraId="69BB3459" w14:textId="77777777" w:rsidTr="000F6D0B">
        <w:trPr>
          <w:trHeight w:val="366"/>
        </w:trPr>
        <w:tc>
          <w:tcPr>
            <w:tcW w:w="568" w:type="dxa"/>
          </w:tcPr>
          <w:p w14:paraId="2B0AF495" w14:textId="77777777" w:rsidR="0058216E" w:rsidRPr="00DB2FEB" w:rsidRDefault="0058216E" w:rsidP="0058216E">
            <w:pPr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>7.1</w:t>
            </w:r>
          </w:p>
        </w:tc>
        <w:tc>
          <w:tcPr>
            <w:tcW w:w="3685" w:type="dxa"/>
          </w:tcPr>
          <w:p w14:paraId="5E55BF4F" w14:textId="77777777" w:rsidR="0058216E" w:rsidRPr="00DB2FEB" w:rsidRDefault="0058216E" w:rsidP="0058216E">
            <w:pPr>
              <w:pStyle w:val="Default"/>
              <w:spacing w:line="276" w:lineRule="auto"/>
              <w:jc w:val="both"/>
              <w:rPr>
                <w:color w:val="auto"/>
                <w:sz w:val="20"/>
                <w:szCs w:val="20"/>
              </w:rPr>
            </w:pPr>
            <w:r w:rsidRPr="00DB2FEB">
              <w:rPr>
                <w:color w:val="auto"/>
                <w:sz w:val="20"/>
                <w:szCs w:val="20"/>
              </w:rPr>
              <w:t>Zostały stworzone warunki sprzyjające umiędzynarodowieniu kształcenia na kierunku, zgodnie z przyjętą koncepcją kształcenia, to jest nauczyciele akademiccy są przygotowani do nauczania, a studenci do uczenia się w językach obcych, wspierana jest międzynarodowa mobilność studentów i nauczycieli akademickich, a także tworzona jest oferta kształcenia w językach obcych, co skutkuje systematycznym podnoszeniem stopnia umiędzynarodowienia i wymiany studentów i kadry.</w:t>
            </w:r>
          </w:p>
        </w:tc>
        <w:tc>
          <w:tcPr>
            <w:tcW w:w="1701" w:type="dxa"/>
          </w:tcPr>
          <w:p w14:paraId="1A9928F8" w14:textId="77777777" w:rsidR="0058216E" w:rsidRPr="00DB2FEB" w:rsidRDefault="0058216E" w:rsidP="0058216E">
            <w:pPr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>8, 9, 10, 18</w:t>
            </w:r>
          </w:p>
        </w:tc>
        <w:tc>
          <w:tcPr>
            <w:tcW w:w="3969" w:type="dxa"/>
          </w:tcPr>
          <w:p w14:paraId="00C581D2" w14:textId="5C820075" w:rsidR="0058216E" w:rsidRDefault="0058216E" w:rsidP="0058216E">
            <w:pPr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192785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Na podstawie wniosków z rozmów ze studentami </w:t>
            </w:r>
            <w:r w:rsidR="000550AB">
              <w:rPr>
                <w:rFonts w:ascii="Times New Roman" w:hAnsi="Times New Roman"/>
                <w:sz w:val="20"/>
                <w:szCs w:val="20"/>
                <w:lang w:eastAsia="en-US"/>
              </w:rPr>
              <w:t>na kierunku</w:t>
            </w:r>
            <w:r w:rsidRPr="00192785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</w:t>
            </w:r>
            <w:r w:rsidR="00223E75">
              <w:rPr>
                <w:rFonts w:ascii="Times New Roman" w:hAnsi="Times New Roman"/>
                <w:sz w:val="20"/>
                <w:szCs w:val="20"/>
                <w:lang w:eastAsia="en-US"/>
              </w:rPr>
              <w:t>Logistyka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</w:t>
            </w:r>
            <w:r w:rsidRPr="00192785">
              <w:rPr>
                <w:rFonts w:ascii="Times New Roman" w:hAnsi="Times New Roman"/>
                <w:sz w:val="20"/>
                <w:szCs w:val="20"/>
                <w:lang w:eastAsia="en-US"/>
              </w:rPr>
              <w:t>zwiększa możliwości studentów praktycznego posługiwania się fachowym j. angielskim organizując zajęcia w j. angielskim prowadzone przez profesorów wizytujących.</w:t>
            </w:r>
            <w:r w:rsidR="000550AB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Ponadto w zmienionych programach nauczania uwzględniono realizację dodatkowych zajęć w języku angielskim.</w:t>
            </w:r>
          </w:p>
          <w:p w14:paraId="341212F5" w14:textId="77777777" w:rsidR="0058216E" w:rsidRPr="00DB2FEB" w:rsidRDefault="0058216E" w:rsidP="0058216E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 xml:space="preserve">Systematycznie zwiększa się </w:t>
            </w:r>
            <w:r w:rsidRPr="00B06568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zainteresowanie studentów z wschodniej części Europy (zwłaszcza Ukrainy oraz Białorusi) podjęciem studiów w języku polskim. </w:t>
            </w:r>
          </w:p>
          <w:p w14:paraId="346E074A" w14:textId="77777777" w:rsidR="0058216E" w:rsidRPr="00192785" w:rsidRDefault="0058216E" w:rsidP="0058216E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3969" w:type="dxa"/>
          </w:tcPr>
          <w:p w14:paraId="7C1A6F65" w14:textId="7D785B65" w:rsidR="0058216E" w:rsidRPr="0058216E" w:rsidRDefault="0058216E" w:rsidP="0058216E">
            <w:pPr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Na </w:t>
            </w:r>
            <w:r w:rsidRPr="0058216E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Wydziale Ekonomicznym </w:t>
            </w:r>
            <w:r w:rsidRPr="0058216E">
              <w:rPr>
                <w:rFonts w:ascii="Times New Roman" w:hAnsi="Times New Roman"/>
                <w:sz w:val="20"/>
                <w:szCs w:val="20"/>
              </w:rPr>
              <w:t xml:space="preserve">oraz Instytucie Ekonomii i Finansów, a także oraz Instytucie Zarządzania </w:t>
            </w:r>
            <w:r w:rsidRPr="0058216E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prowadzona jest aktywna współpraca z ośrodkami zagranicznymi w obszarze naukowym, jak i dydaktycznym. </w:t>
            </w:r>
          </w:p>
          <w:p w14:paraId="4555C3C6" w14:textId="025882DE" w:rsidR="0058216E" w:rsidRPr="0058216E" w:rsidRDefault="0058216E" w:rsidP="0058216E">
            <w:pPr>
              <w:jc w:val="both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8216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W tym uczestnictwo w programach wymiany studentów i pracowników naukowo-dydaktycznych oferowanych przede wszystkim w ramach programów Erasmus, Ceepus oraz Eureca.</w:t>
            </w:r>
          </w:p>
          <w:p w14:paraId="63BF3B26" w14:textId="334DA1F8" w:rsidR="0058216E" w:rsidRPr="0058216E" w:rsidRDefault="0058216E" w:rsidP="0058216E">
            <w:pPr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58216E">
              <w:rPr>
                <w:rFonts w:ascii="Times New Roman" w:hAnsi="Times New Roman"/>
                <w:sz w:val="20"/>
                <w:szCs w:val="20"/>
                <w:lang w:eastAsia="en-US"/>
              </w:rPr>
              <w:t>W roku akademickim 20</w:t>
            </w:r>
            <w:r w:rsidR="000550AB">
              <w:rPr>
                <w:rFonts w:ascii="Times New Roman" w:hAnsi="Times New Roman"/>
                <w:sz w:val="20"/>
                <w:szCs w:val="20"/>
                <w:lang w:eastAsia="en-US"/>
              </w:rPr>
              <w:t>20</w:t>
            </w:r>
            <w:r w:rsidRPr="0058216E">
              <w:rPr>
                <w:rFonts w:ascii="Times New Roman" w:hAnsi="Times New Roman"/>
                <w:sz w:val="20"/>
                <w:szCs w:val="20"/>
                <w:lang w:eastAsia="en-US"/>
              </w:rPr>
              <w:t>/202</w:t>
            </w:r>
            <w:r w:rsidR="000550AB"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  <w:r w:rsidRPr="0058216E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władze Wydziału, </w:t>
            </w:r>
            <w:r w:rsidRPr="0058216E">
              <w:rPr>
                <w:rFonts w:ascii="Times New Roman" w:hAnsi="Times New Roman"/>
                <w:sz w:val="20"/>
                <w:szCs w:val="20"/>
              </w:rPr>
              <w:t xml:space="preserve">Instytutu Ekonomii i Finansów oraz Instytutu Zarządzania </w:t>
            </w:r>
            <w:r w:rsidRPr="0058216E">
              <w:rPr>
                <w:rFonts w:ascii="Times New Roman" w:hAnsi="Times New Roman"/>
                <w:sz w:val="20"/>
                <w:szCs w:val="20"/>
                <w:lang w:eastAsia="en-US"/>
              </w:rPr>
              <w:t>gościły przedstawicieli uczelni zagranicznych, a także instytutów badawczych</w:t>
            </w:r>
            <w:r w:rsidR="000550AB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(również w ramach programu SGGW Sukces z Natury)</w:t>
            </w:r>
            <w:r w:rsidRPr="0058216E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.  </w:t>
            </w:r>
          </w:p>
          <w:p w14:paraId="3A4D14CB" w14:textId="784723C6" w:rsidR="0058216E" w:rsidRPr="00192785" w:rsidRDefault="0058216E" w:rsidP="0058216E">
            <w:pPr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Pracownicy naukowo-</w:t>
            </w:r>
            <w:r w:rsidRPr="00A5280C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dydaktyczni, a także doktoranci korzystali z programu Własny Fundusz Stypendialny 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SGGW </w:t>
            </w:r>
            <w:r w:rsidRPr="00A5280C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przeznaczonego </w:t>
            </w:r>
            <w:r w:rsidRPr="00A5280C">
              <w:rPr>
                <w:rFonts w:ascii="Times New Roman" w:hAnsi="Times New Roman"/>
                <w:sz w:val="20"/>
                <w:szCs w:val="20"/>
                <w:lang w:eastAsia="en-US"/>
              </w:rPr>
              <w:lastRenderedPageBreak/>
              <w:t>dla młodych nauczycieli akademickich i doktorantów wyjeżdżających za granicę w celu prowadzenia badań bądź kontynuacji studiów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567" w:type="dxa"/>
          </w:tcPr>
          <w:p w14:paraId="3A23907B" w14:textId="77777777" w:rsidR="0058216E" w:rsidRPr="00DB2FEB" w:rsidRDefault="0058216E" w:rsidP="0058216E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016A8545" w14:textId="77777777" w:rsidR="0058216E" w:rsidRPr="00DB2FEB" w:rsidRDefault="0058216E" w:rsidP="0058216E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6E875F96" w14:textId="77777777" w:rsidR="0058216E" w:rsidRPr="00DB2FEB" w:rsidRDefault="0058216E" w:rsidP="0058216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567" w:type="dxa"/>
          </w:tcPr>
          <w:p w14:paraId="5A6AEE2F" w14:textId="77777777" w:rsidR="0058216E" w:rsidRPr="00DB2FEB" w:rsidRDefault="0058216E" w:rsidP="0058216E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14:paraId="53406DA5" w14:textId="77777777" w:rsidR="0058216E" w:rsidRPr="00DB2FEB" w:rsidRDefault="0058216E" w:rsidP="0058216E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8216E" w:rsidRPr="00DB2FEB" w14:paraId="72853EE4" w14:textId="77777777" w:rsidTr="000F6D0B">
        <w:trPr>
          <w:trHeight w:val="366"/>
        </w:trPr>
        <w:tc>
          <w:tcPr>
            <w:tcW w:w="568" w:type="dxa"/>
          </w:tcPr>
          <w:p w14:paraId="4DD41944" w14:textId="77777777" w:rsidR="0058216E" w:rsidRPr="00DB2FEB" w:rsidRDefault="0058216E" w:rsidP="0058216E">
            <w:pPr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>7.2</w:t>
            </w:r>
          </w:p>
        </w:tc>
        <w:tc>
          <w:tcPr>
            <w:tcW w:w="3685" w:type="dxa"/>
          </w:tcPr>
          <w:p w14:paraId="5CDA24DC" w14:textId="77777777" w:rsidR="0058216E" w:rsidRPr="00DB2FEB" w:rsidRDefault="0058216E" w:rsidP="0058216E">
            <w:pPr>
              <w:pStyle w:val="Default"/>
              <w:spacing w:line="276" w:lineRule="auto"/>
              <w:jc w:val="both"/>
              <w:rPr>
                <w:color w:val="auto"/>
                <w:sz w:val="20"/>
                <w:szCs w:val="20"/>
              </w:rPr>
            </w:pPr>
            <w:r w:rsidRPr="00DB2FEB">
              <w:rPr>
                <w:color w:val="auto"/>
                <w:sz w:val="20"/>
                <w:szCs w:val="20"/>
              </w:rPr>
              <w:t>Umiędzynarodowienie kształcenia podlega systematycznym ocenom, z udziałem studentów, a wyniki tych ocen są wykorzystywane w działaniach doskonalących.</w:t>
            </w:r>
          </w:p>
        </w:tc>
        <w:tc>
          <w:tcPr>
            <w:tcW w:w="1701" w:type="dxa"/>
          </w:tcPr>
          <w:p w14:paraId="37C4FFFD" w14:textId="77777777" w:rsidR="0058216E" w:rsidRPr="00DB2FEB" w:rsidRDefault="0058216E" w:rsidP="0058216E">
            <w:pPr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>8, 9, 10, 18</w:t>
            </w:r>
          </w:p>
        </w:tc>
        <w:tc>
          <w:tcPr>
            <w:tcW w:w="3969" w:type="dxa"/>
          </w:tcPr>
          <w:p w14:paraId="4491CD70" w14:textId="77777777" w:rsidR="0058216E" w:rsidRDefault="0058216E" w:rsidP="0058216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 xml:space="preserve">Na podstawie wniosków z monitoringu systemu jakości kształcenia stwierdzono, że umiędzynarodowienie systemu kształcenia na kierunku </w:t>
            </w:r>
            <w:r w:rsidR="00223E75">
              <w:rPr>
                <w:rFonts w:ascii="Times New Roman" w:hAnsi="Times New Roman"/>
                <w:sz w:val="20"/>
                <w:szCs w:val="20"/>
              </w:rPr>
              <w:t>Logistyka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 xml:space="preserve"> podlega systematycznej weryfikacji.</w:t>
            </w:r>
          </w:p>
          <w:p w14:paraId="1B9D4E40" w14:textId="2883281E" w:rsidR="00251EFE" w:rsidRPr="0056796A" w:rsidRDefault="00251EFE" w:rsidP="0058216E">
            <w:pPr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7D7DB9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Studenci na bieżąco są informowaniu o możliwości wyjazdów zagranicznych poprzez stronę Wydziału oraz Uczelni w ramach programu Erasmus+.</w:t>
            </w:r>
          </w:p>
        </w:tc>
        <w:tc>
          <w:tcPr>
            <w:tcW w:w="3969" w:type="dxa"/>
          </w:tcPr>
          <w:p w14:paraId="2CB9EA88" w14:textId="547BF0DA" w:rsidR="0058216E" w:rsidRDefault="0058216E" w:rsidP="0058216E">
            <w:pPr>
              <w:jc w:val="both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Studenci na bieżąco są informowani o możliwości wyjazdów zagarnianych poprzez stronę Wydziału oraz Uczelni w ramach programu Erasmus+.</w:t>
            </w:r>
          </w:p>
          <w:p w14:paraId="7CCFAFB5" w14:textId="6E49D112" w:rsidR="0058216E" w:rsidRPr="00DB2FEB" w:rsidRDefault="0058216E" w:rsidP="0058216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D7A12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Za dobre praktyki w zakresie jakości kształcenia w analizowanym obszarze można uznać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przekazywanie i</w:t>
            </w:r>
            <w:r w:rsidRPr="001D7A12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nformacj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i</w:t>
            </w:r>
            <w:r w:rsidRPr="001D7A12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o rozpoczynającym się naborze,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o </w:t>
            </w:r>
            <w:r w:rsidRPr="001D7A12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zasad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ach</w:t>
            </w:r>
            <w:r w:rsidRPr="001D7A12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naboru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(</w:t>
            </w:r>
            <w:r w:rsidRPr="001D7A12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wraz z ofertą miejsc w uczelniach zagranicznych dostępnych dla studentów Wydziału przesyłane są przez Biuro Współpracy Międzynarodowej do Wydziałowych Koordynatorów ds. wymiany studentów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)</w:t>
            </w:r>
            <w:r w:rsidRPr="001D7A12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. </w:t>
            </w:r>
          </w:p>
        </w:tc>
        <w:tc>
          <w:tcPr>
            <w:tcW w:w="567" w:type="dxa"/>
          </w:tcPr>
          <w:p w14:paraId="4694B760" w14:textId="77777777" w:rsidR="0058216E" w:rsidRPr="00DB2FEB" w:rsidRDefault="0058216E" w:rsidP="0058216E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524BCB32" w14:textId="77777777" w:rsidR="0058216E" w:rsidRPr="00DB2FEB" w:rsidRDefault="0058216E" w:rsidP="0058216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567" w:type="dxa"/>
          </w:tcPr>
          <w:p w14:paraId="40BF1787" w14:textId="77777777" w:rsidR="0058216E" w:rsidRPr="00DB2FEB" w:rsidRDefault="0058216E" w:rsidP="0058216E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14:paraId="7DF67220" w14:textId="77777777" w:rsidR="0058216E" w:rsidRPr="00DB2FEB" w:rsidRDefault="0058216E" w:rsidP="0058216E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8216E" w:rsidRPr="00DB2FEB" w14:paraId="01A5B13A" w14:textId="77777777" w:rsidTr="000F6D0B">
        <w:trPr>
          <w:trHeight w:val="366"/>
        </w:trPr>
        <w:tc>
          <w:tcPr>
            <w:tcW w:w="568" w:type="dxa"/>
          </w:tcPr>
          <w:p w14:paraId="7CCAA809" w14:textId="77777777" w:rsidR="0058216E" w:rsidRPr="00DB2FEB" w:rsidRDefault="0058216E" w:rsidP="0058216E">
            <w:pPr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5025" w:type="dxa"/>
            <w:gridSpan w:val="7"/>
          </w:tcPr>
          <w:p w14:paraId="059D612D" w14:textId="77777777" w:rsidR="0058216E" w:rsidRPr="00DB2FEB" w:rsidRDefault="0058216E" w:rsidP="0058216E">
            <w:pPr>
              <w:pStyle w:val="Default"/>
              <w:rPr>
                <w:color w:val="auto"/>
              </w:rPr>
            </w:pPr>
            <w:r w:rsidRPr="00DB2FEB">
              <w:rPr>
                <w:b/>
                <w:bCs/>
                <w:color w:val="auto"/>
              </w:rPr>
              <w:t xml:space="preserve">Kryterium 8. Wsparcie studentów w uczeniu się, rozwoju społecznym, naukowym lub zawodowym i wejściu na rynek pracy oraz rozwój i doskonalenie form wsparcia </w:t>
            </w:r>
          </w:p>
        </w:tc>
      </w:tr>
      <w:tr w:rsidR="0058216E" w:rsidRPr="00DB2FEB" w14:paraId="5DDC09F8" w14:textId="77777777" w:rsidTr="000F6D0B">
        <w:trPr>
          <w:trHeight w:val="366"/>
        </w:trPr>
        <w:tc>
          <w:tcPr>
            <w:tcW w:w="568" w:type="dxa"/>
          </w:tcPr>
          <w:p w14:paraId="4C8CA22F" w14:textId="77777777" w:rsidR="0058216E" w:rsidRPr="00DB2FEB" w:rsidRDefault="0058216E" w:rsidP="0058216E">
            <w:pPr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>8.1</w:t>
            </w:r>
          </w:p>
        </w:tc>
        <w:tc>
          <w:tcPr>
            <w:tcW w:w="3685" w:type="dxa"/>
          </w:tcPr>
          <w:p w14:paraId="4A36D40B" w14:textId="77777777" w:rsidR="0058216E" w:rsidRPr="00DB2FEB" w:rsidRDefault="0058216E" w:rsidP="0058216E">
            <w:pPr>
              <w:pStyle w:val="Default"/>
              <w:spacing w:line="276" w:lineRule="auto"/>
              <w:jc w:val="both"/>
              <w:rPr>
                <w:color w:val="auto"/>
                <w:sz w:val="20"/>
                <w:szCs w:val="20"/>
              </w:rPr>
            </w:pPr>
            <w:r w:rsidRPr="00DB2FEB">
              <w:rPr>
                <w:color w:val="auto"/>
                <w:sz w:val="20"/>
                <w:szCs w:val="20"/>
              </w:rPr>
              <w:t xml:space="preserve">Wsparcie studentów w procesie uczenia się jest wszechstronne, przybiera różne formy, adekwatne do efektów uczenia się, uwzględnia zróżnicowane potrzeby studentów, sprzyja rozwojowi naukowemu, społecznemu i zawodowemu studentów poprzez zapewnienie dostępności nauczycieli akademickich, pomoc w </w:t>
            </w:r>
            <w:r w:rsidRPr="00DB2FEB">
              <w:rPr>
                <w:color w:val="auto"/>
                <w:sz w:val="20"/>
                <w:szCs w:val="20"/>
              </w:rPr>
              <w:lastRenderedPageBreak/>
              <w:t xml:space="preserve">procesie uczenia się i osiąganiu efektów uczenia się oraz w przygotowaniu do prowadzenia działalności naukowej lub udziału w tej działalności, motywuje studentów do osiągania bardzo dobrych wyników uczenia się, jak również zapewnia kompetentną pomoc pracowników administracyjnych w rozwiązywaniu spraw studenckich. </w:t>
            </w:r>
          </w:p>
        </w:tc>
        <w:tc>
          <w:tcPr>
            <w:tcW w:w="1701" w:type="dxa"/>
          </w:tcPr>
          <w:p w14:paraId="34718FAD" w14:textId="77777777" w:rsidR="0058216E" w:rsidRPr="00DB2FEB" w:rsidRDefault="0058216E" w:rsidP="0058216E">
            <w:pPr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lastRenderedPageBreak/>
              <w:t>7, 8, 9, 10, 14,15</w:t>
            </w:r>
          </w:p>
        </w:tc>
        <w:tc>
          <w:tcPr>
            <w:tcW w:w="3969" w:type="dxa"/>
          </w:tcPr>
          <w:p w14:paraId="415C8DEB" w14:textId="0335FA4A" w:rsidR="0058216E" w:rsidRDefault="0058216E" w:rsidP="0058216E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Studenci </w:t>
            </w:r>
            <w:r w:rsidR="00223E75">
              <w:rPr>
                <w:rFonts w:ascii="Times New Roman" w:hAnsi="Times New Roman"/>
                <w:sz w:val="20"/>
                <w:szCs w:val="20"/>
              </w:rPr>
              <w:t>kierunku L</w:t>
            </w:r>
            <w:r>
              <w:rPr>
                <w:rFonts w:ascii="Times New Roman" w:hAnsi="Times New Roman"/>
                <w:sz w:val="20"/>
                <w:szCs w:val="20"/>
              </w:rPr>
              <w:t>ogistyk</w:t>
            </w:r>
            <w:r w:rsidR="00223E75">
              <w:rPr>
                <w:rFonts w:ascii="Times New Roman" w:hAnsi="Times New Roman"/>
                <w:sz w:val="20"/>
                <w:szCs w:val="20"/>
              </w:rPr>
              <w:t>a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korzystają z różnych form wsparcia: socjalnego, materialnego, edukacyjnego, doradczego, naukowego. Wsparcie oferowane studentom ma charakter stały i</w:t>
            </w:r>
            <w:r w:rsidR="0061796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kompleksowy, jest udzielane systematycznie i</w:t>
            </w:r>
            <w:r w:rsidR="0061796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adekwatnie do potrzeb wynikających z realizacji programu studiów oraz osiąganych efektów, a niektóre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jego formy są formą wsparcia przy wchodzeniu absolwentów na rynek pracy. Dostęp do wsparcia jest powszechny, a zasady jego udzielenia mają charakter ogólnouczelniany, są przejrzyste i bezstronne.</w:t>
            </w:r>
          </w:p>
          <w:p w14:paraId="16BD52AE" w14:textId="77777777" w:rsidR="0058216E" w:rsidRDefault="0058216E" w:rsidP="0058216E">
            <w:pPr>
              <w:spacing w:after="0"/>
              <w:jc w:val="both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</w:p>
          <w:p w14:paraId="78199CAC" w14:textId="77777777" w:rsidR="0058216E" w:rsidRPr="0035642A" w:rsidRDefault="0058216E" w:rsidP="0058216E">
            <w:pPr>
              <w:spacing w:after="0"/>
              <w:jc w:val="both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35642A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Studenci Wydziału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Ekonomicznego</w:t>
            </w:r>
            <w:r w:rsidRPr="0035642A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posiadają możliwość działania w organizacjach ogólnouczelnianych dających szerokie pole do rozwoju zainteresowań i pasji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</w:t>
            </w:r>
            <w:r w:rsidRPr="0035642A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np. Samorząd studentów, Samorząd doktorantów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.</w:t>
            </w:r>
          </w:p>
          <w:p w14:paraId="2A10F6DD" w14:textId="77777777" w:rsidR="0058216E" w:rsidRPr="0035642A" w:rsidRDefault="0058216E" w:rsidP="0058216E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14:paraId="67DB3514" w14:textId="1F6E2162" w:rsidR="0058216E" w:rsidRPr="0035642A" w:rsidRDefault="0058216E" w:rsidP="0058216E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5642A">
              <w:rPr>
                <w:rFonts w:ascii="Times New Roman" w:hAnsi="Times New Roman"/>
                <w:sz w:val="20"/>
                <w:szCs w:val="20"/>
                <w:lang w:eastAsia="en-US"/>
              </w:rPr>
              <w:t>Na Wydzial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e Ekonomicznym działa znaczna liczba studenckich kół naukowych.</w:t>
            </w:r>
            <w:r w:rsidR="00223E75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Wśród studentów logistyki najbardziej popularne jest koło naukowe Logistyki, które powstało w 2009 r.</w:t>
            </w:r>
          </w:p>
          <w:p w14:paraId="5F903454" w14:textId="77777777" w:rsidR="0058216E" w:rsidRPr="00DB2FEB" w:rsidRDefault="0058216E" w:rsidP="0058216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14:paraId="3A346238" w14:textId="5BD803A5" w:rsidR="0058216E" w:rsidRDefault="0058216E" w:rsidP="0058216E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lastRenderedPageBreak/>
              <w:t>S</w:t>
            </w:r>
            <w:r w:rsidRPr="00DB36A0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ystem rozpatrywania próśb i zażaleń funkcjonuje sprawnie, wszelkie postulaty studentów zgłaszane są do dziekanatów, </w:t>
            </w:r>
            <w:r w:rsidR="005E66C0">
              <w:rPr>
                <w:rFonts w:ascii="Times New Roman" w:hAnsi="Times New Roman"/>
                <w:sz w:val="20"/>
                <w:szCs w:val="20"/>
                <w:lang w:eastAsia="en-US"/>
              </w:rPr>
              <w:t>koordynatora</w:t>
            </w:r>
            <w:r w:rsidRPr="00DB36A0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ds. jakości kształcenia lub bezpośrednio władz dziekańskich</w:t>
            </w:r>
            <w:r w:rsidR="0061796B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(w tym poprzez okno jakości)</w:t>
            </w:r>
            <w:r w:rsidRPr="00DB36A0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. </w:t>
            </w:r>
          </w:p>
          <w:p w14:paraId="06A8C0CF" w14:textId="77777777" w:rsidR="0058216E" w:rsidRDefault="0058216E" w:rsidP="0058216E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14:paraId="432BCCB0" w14:textId="57D05F01" w:rsidR="0058216E" w:rsidRPr="001D7A12" w:rsidRDefault="0058216E" w:rsidP="0058216E">
            <w:pPr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 w:rsidRPr="001D7A12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Za dobre praktyki w zakresie jakości kształcenia w analizowanym </w:t>
            </w:r>
            <w:r w:rsidRPr="001D7A12">
              <w:rPr>
                <w:rFonts w:ascii="Times New Roman" w:hAnsi="Times New Roman"/>
                <w:bCs/>
                <w:iCs/>
                <w:sz w:val="20"/>
                <w:szCs w:val="20"/>
              </w:rPr>
              <w:lastRenderedPageBreak/>
              <w:t>obszarze można uznać,</w:t>
            </w: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>iż zarówno na studiach I stopnia oraz na studiach II stopnia odbywają się spotkania z Prodziekanem, który informuje studentów o funkcjonującym na uczelni systemie wsparcia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3E196D41" w14:textId="77777777" w:rsidR="0058216E" w:rsidRDefault="0058216E" w:rsidP="0058216E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14:paraId="70813AF1" w14:textId="77777777" w:rsidR="0058216E" w:rsidRDefault="0058216E" w:rsidP="0058216E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14:paraId="28BF11B5" w14:textId="77777777" w:rsidR="0058216E" w:rsidRPr="00DB2FEB" w:rsidRDefault="0058216E" w:rsidP="0058216E">
            <w:pPr>
              <w:jc w:val="both"/>
              <w:rPr>
                <w:rFonts w:ascii="Times New Roman" w:hAnsi="Times New Roman"/>
                <w:strike/>
                <w:sz w:val="20"/>
                <w:szCs w:val="20"/>
              </w:rPr>
            </w:pPr>
          </w:p>
        </w:tc>
        <w:tc>
          <w:tcPr>
            <w:tcW w:w="567" w:type="dxa"/>
          </w:tcPr>
          <w:p w14:paraId="451724CB" w14:textId="77777777" w:rsidR="0058216E" w:rsidRPr="00DB2FEB" w:rsidRDefault="0058216E" w:rsidP="0058216E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23EB69FF" w14:textId="77777777" w:rsidR="0058216E" w:rsidRPr="00DB2FEB" w:rsidRDefault="0058216E" w:rsidP="0058216E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194E24D8" w14:textId="77777777" w:rsidR="0058216E" w:rsidRPr="00DB2FEB" w:rsidRDefault="0058216E" w:rsidP="0058216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567" w:type="dxa"/>
          </w:tcPr>
          <w:p w14:paraId="65E837B3" w14:textId="77777777" w:rsidR="0058216E" w:rsidRPr="00DB2FEB" w:rsidRDefault="0058216E" w:rsidP="0058216E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14:paraId="18ADC7F0" w14:textId="77777777" w:rsidR="0058216E" w:rsidRPr="00DB2FEB" w:rsidRDefault="0058216E" w:rsidP="0058216E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0F4A" w:rsidRPr="00DB2FEB" w14:paraId="076993EF" w14:textId="77777777" w:rsidTr="000F6D0B">
        <w:trPr>
          <w:trHeight w:val="366"/>
        </w:trPr>
        <w:tc>
          <w:tcPr>
            <w:tcW w:w="568" w:type="dxa"/>
          </w:tcPr>
          <w:p w14:paraId="5D774962" w14:textId="77777777" w:rsidR="003C0F4A" w:rsidRPr="00DB2FEB" w:rsidRDefault="003C0F4A" w:rsidP="003C0F4A">
            <w:pPr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>8.2</w:t>
            </w:r>
          </w:p>
        </w:tc>
        <w:tc>
          <w:tcPr>
            <w:tcW w:w="3685" w:type="dxa"/>
          </w:tcPr>
          <w:p w14:paraId="444709B8" w14:textId="77777777" w:rsidR="003C0F4A" w:rsidRPr="00DB2FEB" w:rsidRDefault="003C0F4A" w:rsidP="003C0F4A">
            <w:pPr>
              <w:pStyle w:val="Default"/>
              <w:spacing w:line="276" w:lineRule="auto"/>
              <w:jc w:val="both"/>
              <w:rPr>
                <w:color w:val="auto"/>
                <w:sz w:val="20"/>
                <w:szCs w:val="20"/>
              </w:rPr>
            </w:pPr>
            <w:r w:rsidRPr="00DB2FEB">
              <w:rPr>
                <w:color w:val="auto"/>
                <w:sz w:val="20"/>
                <w:szCs w:val="20"/>
              </w:rPr>
              <w:t xml:space="preserve">Wsparcie studentów w procesie uczenia się podlega systematycznym przeglądom, w których uczestniczą studenci, a wyniki tych przeglądów są wykorzystywane w działaniach doskonalących. </w:t>
            </w:r>
          </w:p>
        </w:tc>
        <w:tc>
          <w:tcPr>
            <w:tcW w:w="1701" w:type="dxa"/>
          </w:tcPr>
          <w:p w14:paraId="744CBEDE" w14:textId="77777777" w:rsidR="003C0F4A" w:rsidRPr="00DB2FEB" w:rsidRDefault="003C0F4A" w:rsidP="003C0F4A">
            <w:pPr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>7, 8, 9, 10, 14,15</w:t>
            </w:r>
          </w:p>
        </w:tc>
        <w:tc>
          <w:tcPr>
            <w:tcW w:w="3969" w:type="dxa"/>
          </w:tcPr>
          <w:p w14:paraId="3F43417C" w14:textId="2D229B03" w:rsidR="003C0F4A" w:rsidRPr="00DB2FEB" w:rsidRDefault="003C0F4A" w:rsidP="003C0F4A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204D3">
              <w:rPr>
                <w:rFonts w:ascii="Times New Roman" w:hAnsi="Times New Roman"/>
                <w:sz w:val="20"/>
              </w:rPr>
              <w:t>Z przeprowadzonego badania ankietowego wynika, że studenci w roku akademickim 20</w:t>
            </w:r>
            <w:r w:rsidR="0061796B">
              <w:rPr>
                <w:rFonts w:ascii="Times New Roman" w:hAnsi="Times New Roman"/>
                <w:sz w:val="20"/>
              </w:rPr>
              <w:t>20</w:t>
            </w:r>
            <w:r w:rsidRPr="003204D3">
              <w:rPr>
                <w:rFonts w:ascii="Times New Roman" w:hAnsi="Times New Roman"/>
                <w:sz w:val="20"/>
              </w:rPr>
              <w:t>/202</w:t>
            </w:r>
            <w:r w:rsidR="0061796B">
              <w:rPr>
                <w:rFonts w:ascii="Times New Roman" w:hAnsi="Times New Roman"/>
                <w:sz w:val="20"/>
              </w:rPr>
              <w:t>1</w:t>
            </w:r>
            <w:r w:rsidRPr="003204D3">
              <w:rPr>
                <w:rFonts w:ascii="Times New Roman" w:hAnsi="Times New Roman"/>
                <w:sz w:val="20"/>
              </w:rPr>
              <w:t xml:space="preserve"> mieli możliwość konsultacji z prowadzącymi poza godzinami zajęć. Większość studentów stwierdziła, że w przypadku problemów z wykonaniem zadanych prac mieli możliwość uzyskania pomocy od prowadzącego zajęcia.</w:t>
            </w:r>
          </w:p>
        </w:tc>
        <w:tc>
          <w:tcPr>
            <w:tcW w:w="3969" w:type="dxa"/>
          </w:tcPr>
          <w:p w14:paraId="70100A5F" w14:textId="691C5577" w:rsidR="003C0F4A" w:rsidRPr="003204D3" w:rsidRDefault="003C0F4A" w:rsidP="003C0F4A">
            <w:pPr>
              <w:jc w:val="both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 w:rsidRPr="003204D3">
              <w:rPr>
                <w:rFonts w:ascii="Times New Roman" w:hAnsi="Times New Roman"/>
                <w:sz w:val="20"/>
                <w:szCs w:val="20"/>
                <w:highlight w:val="white"/>
              </w:rPr>
              <w:t>W roku akademickim 20</w:t>
            </w:r>
            <w:r w:rsidR="0061796B">
              <w:rPr>
                <w:rFonts w:ascii="Times New Roman" w:hAnsi="Times New Roman"/>
                <w:sz w:val="20"/>
                <w:szCs w:val="20"/>
                <w:highlight w:val="white"/>
              </w:rPr>
              <w:t>20</w:t>
            </w:r>
            <w:r w:rsidRPr="003204D3">
              <w:rPr>
                <w:rFonts w:ascii="Times New Roman" w:hAnsi="Times New Roman"/>
                <w:sz w:val="20"/>
                <w:szCs w:val="20"/>
                <w:highlight w:val="white"/>
              </w:rPr>
              <w:t>/202</w:t>
            </w:r>
            <w:r w:rsidR="0061796B">
              <w:rPr>
                <w:rFonts w:ascii="Times New Roman" w:hAnsi="Times New Roman"/>
                <w:sz w:val="20"/>
                <w:szCs w:val="20"/>
                <w:highlight w:val="white"/>
              </w:rPr>
              <w:t>1</w:t>
            </w:r>
            <w:r w:rsidRPr="003204D3"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 zwrócono szczególną uwagę na bieżące informowanie studentów o systemie wsparcia drogą elektroniczną oraz za pośrednictwem strony internetowej</w:t>
            </w:r>
            <w:r w:rsidR="0061796B">
              <w:rPr>
                <w:rFonts w:ascii="Times New Roman" w:hAnsi="Times New Roman"/>
                <w:sz w:val="20"/>
                <w:szCs w:val="20"/>
                <w:highlight w:val="white"/>
              </w:rPr>
              <w:t>, MS Teams oraz Moodle.</w:t>
            </w:r>
          </w:p>
          <w:p w14:paraId="32D9D1AD" w14:textId="77777777" w:rsidR="0061796B" w:rsidRDefault="003C0F4A" w:rsidP="003C0F4A">
            <w:pPr>
              <w:jc w:val="both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 w:rsidRPr="003204D3">
              <w:rPr>
                <w:rFonts w:ascii="Times New Roman" w:hAnsi="Times New Roman"/>
                <w:sz w:val="20"/>
                <w:szCs w:val="20"/>
                <w:highlight w:val="white"/>
              </w:rPr>
              <w:t>Studenci mogli korzystać z pomocy psychologicznej</w:t>
            </w:r>
            <w:r w:rsidR="0061796B"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 w ramach rozwiązań zorganizowanych przez NZOZ SGGW.</w:t>
            </w:r>
          </w:p>
          <w:p w14:paraId="326ADE6A" w14:textId="61815697" w:rsidR="003C0F4A" w:rsidRPr="003204D3" w:rsidRDefault="0061796B" w:rsidP="003C0F4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>Studenci mają dostęp do serii szkoleń online</w:t>
            </w:r>
            <w:r w:rsidR="003C0F4A" w:rsidRPr="003204D3"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 z obsługi platformy MS Teams.</w:t>
            </w:r>
          </w:p>
          <w:p w14:paraId="12340F30" w14:textId="79669932" w:rsidR="003C0F4A" w:rsidRPr="00DB2FEB" w:rsidRDefault="003C0F4A" w:rsidP="003C0F4A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14:paraId="72374F72" w14:textId="77777777" w:rsidR="003C0F4A" w:rsidRPr="00DB2FEB" w:rsidRDefault="003C0F4A" w:rsidP="003C0F4A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4EEFAC4B" w14:textId="48E364BF" w:rsidR="003C0F4A" w:rsidRPr="00DB2FEB" w:rsidRDefault="003C0F4A" w:rsidP="003C0F4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14:paraId="5BB19807" w14:textId="569CBDDD" w:rsidR="003C0F4A" w:rsidRPr="00DB2FEB" w:rsidRDefault="003C0F4A" w:rsidP="003C0F4A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567" w:type="dxa"/>
          </w:tcPr>
          <w:p w14:paraId="47223C21" w14:textId="77777777" w:rsidR="003C0F4A" w:rsidRPr="00DB2FEB" w:rsidRDefault="003C0F4A" w:rsidP="003C0F4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8216E" w:rsidRPr="00DB2FEB" w14:paraId="62168845" w14:textId="77777777" w:rsidTr="000F6D0B">
        <w:trPr>
          <w:trHeight w:val="366"/>
        </w:trPr>
        <w:tc>
          <w:tcPr>
            <w:tcW w:w="568" w:type="dxa"/>
          </w:tcPr>
          <w:p w14:paraId="785CF869" w14:textId="77777777" w:rsidR="0058216E" w:rsidRPr="00DB2FEB" w:rsidRDefault="0058216E" w:rsidP="0058216E">
            <w:pPr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5025" w:type="dxa"/>
            <w:gridSpan w:val="7"/>
          </w:tcPr>
          <w:p w14:paraId="21B2C404" w14:textId="77777777" w:rsidR="0058216E" w:rsidRPr="00DB2FEB" w:rsidRDefault="0058216E" w:rsidP="0058216E">
            <w:pPr>
              <w:pStyle w:val="Default"/>
              <w:rPr>
                <w:color w:val="auto"/>
              </w:rPr>
            </w:pPr>
            <w:r w:rsidRPr="00DB2FEB">
              <w:rPr>
                <w:b/>
                <w:bCs/>
                <w:color w:val="auto"/>
              </w:rPr>
              <w:t xml:space="preserve">Kryterium 9. Publiczny dostęp do informacji o programie studiów, warunkach jego realizacji i osiąganych rezultatach </w:t>
            </w:r>
          </w:p>
        </w:tc>
      </w:tr>
      <w:tr w:rsidR="0058216E" w:rsidRPr="00DB2FEB" w14:paraId="622DC8AD" w14:textId="77777777" w:rsidTr="000F6D0B">
        <w:trPr>
          <w:trHeight w:val="366"/>
        </w:trPr>
        <w:tc>
          <w:tcPr>
            <w:tcW w:w="568" w:type="dxa"/>
          </w:tcPr>
          <w:p w14:paraId="1576AF76" w14:textId="77777777" w:rsidR="0058216E" w:rsidRPr="00DB2FEB" w:rsidRDefault="0058216E" w:rsidP="0058216E">
            <w:pPr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>9.1</w:t>
            </w:r>
          </w:p>
        </w:tc>
        <w:tc>
          <w:tcPr>
            <w:tcW w:w="3685" w:type="dxa"/>
          </w:tcPr>
          <w:p w14:paraId="05360708" w14:textId="77777777" w:rsidR="0058216E" w:rsidRPr="00DB2FEB" w:rsidRDefault="0058216E" w:rsidP="0058216E">
            <w:pPr>
              <w:pStyle w:val="Default"/>
              <w:spacing w:line="276" w:lineRule="auto"/>
              <w:jc w:val="both"/>
              <w:rPr>
                <w:color w:val="auto"/>
                <w:sz w:val="20"/>
                <w:szCs w:val="20"/>
              </w:rPr>
            </w:pPr>
            <w:r w:rsidRPr="00DB2FEB">
              <w:rPr>
                <w:color w:val="auto"/>
                <w:sz w:val="20"/>
                <w:szCs w:val="20"/>
              </w:rPr>
              <w:t xml:space="preserve">Zapewniony jest publiczny dostęp do aktualnej, kompleksowej, zrozumiałej i zgodnej z potrzebami różnych grup odbiorców informacji o programie studiów i realizacji procesu nauczania i uczenia się na kierunku oraz o przyznawanych </w:t>
            </w:r>
            <w:r w:rsidRPr="00DB2FEB">
              <w:rPr>
                <w:color w:val="auto"/>
                <w:sz w:val="20"/>
                <w:szCs w:val="20"/>
              </w:rPr>
              <w:lastRenderedPageBreak/>
              <w:t xml:space="preserve">kwalifikacjach, warunkach przyjęcia na studia i możliwościach dalszego kształcenia, a także o zatrudnieniu absolwentów. </w:t>
            </w:r>
          </w:p>
          <w:p w14:paraId="04B86420" w14:textId="77777777" w:rsidR="0058216E" w:rsidRPr="00DB2FEB" w:rsidRDefault="0058216E" w:rsidP="0058216E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</w:tcPr>
          <w:p w14:paraId="30E5C52A" w14:textId="77777777" w:rsidR="0058216E" w:rsidRPr="00DB2FEB" w:rsidRDefault="0058216E" w:rsidP="0058216E">
            <w:pPr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lastRenderedPageBreak/>
              <w:t>19</w:t>
            </w:r>
          </w:p>
        </w:tc>
        <w:tc>
          <w:tcPr>
            <w:tcW w:w="3969" w:type="dxa"/>
          </w:tcPr>
          <w:p w14:paraId="0C58B5D5" w14:textId="77777777" w:rsidR="003C0F4A" w:rsidRDefault="003C0F4A" w:rsidP="003C0F4A">
            <w:pPr>
              <w:jc w:val="both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7F51D4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Stwierdzono potrzebę rozwoju kanałów komunikacji przez media społecznościowe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wraz z koniecznością przejścia w pełni na nauczanie zdalne w semestrze letnim.</w:t>
            </w:r>
          </w:p>
          <w:p w14:paraId="4A5E8EA0" w14:textId="77777777" w:rsidR="0058216E" w:rsidRPr="00DB2FEB" w:rsidRDefault="0058216E" w:rsidP="0058216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14:paraId="323A63A4" w14:textId="1194A306" w:rsidR="003C0F4A" w:rsidRDefault="003C0F4A" w:rsidP="003C0F4A">
            <w:pPr>
              <w:jc w:val="both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A26A13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Na stronie internetowej Wydziału i w mediach społecznościowych zamieszczane były informacje dostępne dla dotyczące konferencji, wystaw, </w:t>
            </w:r>
            <w:r w:rsidRPr="00A26A13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lastRenderedPageBreak/>
              <w:t>profesorów wizytujących, współpracy z praktyką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oraz organizacji zajęć zdalnych.</w:t>
            </w:r>
          </w:p>
          <w:p w14:paraId="050D4A92" w14:textId="39E3D132" w:rsidR="003C0F4A" w:rsidRDefault="003C0F4A" w:rsidP="003C0F4A">
            <w:pPr>
              <w:spacing w:after="0"/>
              <w:jc w:val="both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947D40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Na Wydziale prowadzony jest okresowy przegląd i aktualizacja stron internetowych wydziału, w tym materiałów informacyjnych dla studentów (programy studiów, plany zajęć, godziny konsultacji, sylabusy z efektami kształcenia, pomoce dydaktyczne, formularze)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.</w:t>
            </w:r>
          </w:p>
          <w:p w14:paraId="73DD4C0B" w14:textId="0BBB3CE2" w:rsidR="0061796B" w:rsidRDefault="0061796B" w:rsidP="003C0F4A">
            <w:pPr>
              <w:spacing w:after="0"/>
              <w:jc w:val="both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</w:p>
          <w:p w14:paraId="291B5962" w14:textId="6CA8F2AC" w:rsidR="0061796B" w:rsidRDefault="0061796B" w:rsidP="003C0F4A">
            <w:pPr>
              <w:spacing w:after="0"/>
              <w:jc w:val="both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Dokonano oceny prezentacji informacji na stronie internetowej przez studentów w roku akademickim 2020/2021. Celem zbierania tych informacji było lepsze przygotowanie nowej strony www Wydziału Ekonomicznego – zbieżnego z nową identyfikacją wizualną SGGW.</w:t>
            </w:r>
          </w:p>
          <w:p w14:paraId="69F27B28" w14:textId="77777777" w:rsidR="003C0F4A" w:rsidRPr="00947D40" w:rsidRDefault="003C0F4A" w:rsidP="003C0F4A">
            <w:pPr>
              <w:spacing w:after="0"/>
              <w:jc w:val="both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</w:p>
          <w:p w14:paraId="52CD495E" w14:textId="3D5E374A" w:rsidR="0058216E" w:rsidRPr="006A6D06" w:rsidRDefault="0061796B" w:rsidP="003C0F4A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>Ponadto, z</w:t>
            </w:r>
            <w:r w:rsidR="003C0F4A" w:rsidRPr="004C2F7F">
              <w:rPr>
                <w:rFonts w:ascii="Times New Roman" w:hAnsi="Times New Roman"/>
                <w:bCs/>
                <w:iCs/>
                <w:sz w:val="20"/>
                <w:szCs w:val="20"/>
              </w:rPr>
              <w:t>a dobre praktyki w zakresie jakości kształcenia w analizowanym obszarze można uznać</w:t>
            </w:r>
            <w:r w:rsidR="003C0F4A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 </w:t>
            </w:r>
            <w:r w:rsidR="003C0F4A">
              <w:rPr>
                <w:rFonts w:ascii="Times New Roman" w:hAnsi="Times New Roman"/>
                <w:sz w:val="20"/>
              </w:rPr>
              <w:t>przekazywanie drogą elektroniczną przez Dziekanat bieżących informacji związanych np. ze zmianami w planie, zajęciami dedykowanymi bezpośrednio zainteresowanym studentom np. danego rocznika lub grupy. W razie potrzeby, Dziekanat pełni również rolę łącznika studentów z prowadzącymi zajęcia.</w:t>
            </w:r>
          </w:p>
        </w:tc>
        <w:tc>
          <w:tcPr>
            <w:tcW w:w="567" w:type="dxa"/>
          </w:tcPr>
          <w:p w14:paraId="28847943" w14:textId="77777777" w:rsidR="0058216E" w:rsidRPr="00DB2FEB" w:rsidRDefault="0058216E" w:rsidP="0058216E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7D2CB835" w14:textId="77777777" w:rsidR="0058216E" w:rsidRPr="00DB2FEB" w:rsidRDefault="0058216E" w:rsidP="0058216E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37A3C449" w14:textId="3A6A5558" w:rsidR="0058216E" w:rsidRPr="00DB2FEB" w:rsidRDefault="0058216E" w:rsidP="0058216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14:paraId="20AE0840" w14:textId="1C58D17C" w:rsidR="0058216E" w:rsidRPr="00DB2FEB" w:rsidRDefault="003C0F4A" w:rsidP="0058216E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567" w:type="dxa"/>
          </w:tcPr>
          <w:p w14:paraId="4F7F5006" w14:textId="77777777" w:rsidR="0058216E" w:rsidRPr="00DB2FEB" w:rsidRDefault="0058216E" w:rsidP="0058216E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0F4A" w:rsidRPr="00DB2FEB" w14:paraId="5C8C0B64" w14:textId="77777777" w:rsidTr="000F6D0B">
        <w:trPr>
          <w:trHeight w:val="366"/>
        </w:trPr>
        <w:tc>
          <w:tcPr>
            <w:tcW w:w="568" w:type="dxa"/>
          </w:tcPr>
          <w:p w14:paraId="11786E2A" w14:textId="77777777" w:rsidR="003C0F4A" w:rsidRPr="00DB2FEB" w:rsidRDefault="003C0F4A" w:rsidP="003C0F4A">
            <w:pPr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>9.2</w:t>
            </w:r>
          </w:p>
        </w:tc>
        <w:tc>
          <w:tcPr>
            <w:tcW w:w="3685" w:type="dxa"/>
          </w:tcPr>
          <w:p w14:paraId="54270884" w14:textId="77777777" w:rsidR="003C0F4A" w:rsidRPr="00DB2FEB" w:rsidRDefault="003C0F4A" w:rsidP="003C0F4A">
            <w:pPr>
              <w:pStyle w:val="Default"/>
              <w:spacing w:line="276" w:lineRule="auto"/>
              <w:jc w:val="both"/>
              <w:rPr>
                <w:color w:val="auto"/>
                <w:sz w:val="20"/>
                <w:szCs w:val="20"/>
              </w:rPr>
            </w:pPr>
            <w:r w:rsidRPr="00DB2FEB">
              <w:rPr>
                <w:color w:val="auto"/>
                <w:sz w:val="20"/>
                <w:szCs w:val="20"/>
              </w:rPr>
              <w:t xml:space="preserve">Zakres przedmiotowy i jakość informacji o studiach podlegają systematycznym ocenom, w których uczestniczą studenci i inni odbiorcy informacji, a wyniki tych ocen są wykorzystywane w działaniach doskonalących. </w:t>
            </w:r>
          </w:p>
          <w:p w14:paraId="787E7FD3" w14:textId="77777777" w:rsidR="003C0F4A" w:rsidRPr="00DB2FEB" w:rsidRDefault="003C0F4A" w:rsidP="003C0F4A">
            <w:pPr>
              <w:autoSpaceDE w:val="0"/>
              <w:autoSpaceDN w:val="0"/>
              <w:adjustRightInd w:val="0"/>
              <w:spacing w:after="21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7FAB39F" w14:textId="77777777" w:rsidR="003C0F4A" w:rsidRPr="00DB2FEB" w:rsidRDefault="003C0F4A" w:rsidP="003C0F4A">
            <w:pPr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>19</w:t>
            </w:r>
          </w:p>
        </w:tc>
        <w:tc>
          <w:tcPr>
            <w:tcW w:w="3969" w:type="dxa"/>
          </w:tcPr>
          <w:p w14:paraId="25788E61" w14:textId="23EDDCDA" w:rsidR="003C0F4A" w:rsidRDefault="003C0F4A" w:rsidP="003C0F4A">
            <w:pPr>
              <w:jc w:val="both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7711F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Na podstawie ankiet studenckich oraz w związku z oceną stopnia wdrożenia zasad RODO stwierdzono potrzebę szerszego wykorzystania systemu eHMS</w:t>
            </w:r>
            <w:r w:rsidR="0061796B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oraz Ms Teams i uczelnianych adresów mailowych</w:t>
            </w:r>
            <w:r w:rsidRPr="00F7711F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w zakresie kontaktów ze studentami.</w:t>
            </w:r>
          </w:p>
          <w:p w14:paraId="57C998E0" w14:textId="5CCF4F65" w:rsidR="003C0F4A" w:rsidRPr="00DB2FEB" w:rsidRDefault="003C0F4A" w:rsidP="003C0F4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14:paraId="527AA249" w14:textId="3EE3B5A4" w:rsidR="003C0F4A" w:rsidRDefault="003C0F4A" w:rsidP="003C0F4A">
            <w:pPr>
              <w:jc w:val="both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AE302B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W </w:t>
            </w:r>
            <w:r w:rsidRPr="0095454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systemie eHMS student ma dostęp do swoich ocen końcowych i cząstkowych z przedmiotów. Poinformowano i przeszkolono pracowników z możliwości korzystania z </w:t>
            </w:r>
            <w:r w:rsidR="00FB7E90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MS Teams i Moodle</w:t>
            </w:r>
            <w:r w:rsidRPr="0095454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w zakresie sprawdzania obecności i wstawiania ocen cząstkowych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.</w:t>
            </w:r>
          </w:p>
          <w:p w14:paraId="45B0A449" w14:textId="2D5C82FF" w:rsidR="003C0F4A" w:rsidRDefault="003C0F4A" w:rsidP="003C0F4A">
            <w:pPr>
              <w:jc w:val="both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63362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Na </w:t>
            </w:r>
            <w:r w:rsidRPr="003204D3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wydziałowej stronie internetowej oraz w zakładce dedykowanej jakości kształcenia zamieszczane są informacje dotyczące WSZiDJK</w:t>
            </w:r>
            <w:r w:rsidR="00FB7E90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oraz procedur działania.</w:t>
            </w:r>
          </w:p>
          <w:p w14:paraId="0CAA003F" w14:textId="6A8AAA83" w:rsidR="003C0F4A" w:rsidRPr="00DB2FEB" w:rsidRDefault="003C0F4A" w:rsidP="003C0F4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A2E4B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Za dobre praktyki w zakresie jakości kształcenia na kierunku w analizowanym obszarze można uznać dbałość władz Wydziału o stałe podnoszenie jakości i dostępności do informacji o studiach. </w:t>
            </w:r>
          </w:p>
        </w:tc>
        <w:tc>
          <w:tcPr>
            <w:tcW w:w="567" w:type="dxa"/>
          </w:tcPr>
          <w:p w14:paraId="70D827A8" w14:textId="77777777" w:rsidR="003C0F4A" w:rsidRPr="00DB2FEB" w:rsidRDefault="003C0F4A" w:rsidP="003C0F4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14:paraId="2F764FC5" w14:textId="77777777" w:rsidR="003C0F4A" w:rsidRPr="00DB2FEB" w:rsidRDefault="003C0F4A" w:rsidP="003C0F4A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68DEF63B" w14:textId="77777777" w:rsidR="003C0F4A" w:rsidRPr="00DB2FEB" w:rsidRDefault="003C0F4A" w:rsidP="003C0F4A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4C992214" w14:textId="77777777" w:rsidR="003C0F4A" w:rsidRPr="00DB2FEB" w:rsidRDefault="003C0F4A" w:rsidP="003C0F4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567" w:type="dxa"/>
          </w:tcPr>
          <w:p w14:paraId="29BD41A4" w14:textId="77777777" w:rsidR="003C0F4A" w:rsidRPr="00DB2FEB" w:rsidRDefault="003C0F4A" w:rsidP="003C0F4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0F4A" w:rsidRPr="00DB2FEB" w14:paraId="521E1A53" w14:textId="77777777" w:rsidTr="000F6D0B">
        <w:trPr>
          <w:trHeight w:val="366"/>
        </w:trPr>
        <w:tc>
          <w:tcPr>
            <w:tcW w:w="568" w:type="dxa"/>
          </w:tcPr>
          <w:p w14:paraId="039DDADE" w14:textId="77777777" w:rsidR="003C0F4A" w:rsidRPr="00DB2FEB" w:rsidRDefault="003C0F4A" w:rsidP="003C0F4A">
            <w:pPr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15025" w:type="dxa"/>
            <w:gridSpan w:val="7"/>
          </w:tcPr>
          <w:p w14:paraId="59E21A77" w14:textId="77777777" w:rsidR="003C0F4A" w:rsidRPr="00DB2FEB" w:rsidRDefault="003C0F4A" w:rsidP="003C0F4A">
            <w:pPr>
              <w:pStyle w:val="Default"/>
              <w:rPr>
                <w:b/>
                <w:bCs/>
                <w:color w:val="auto"/>
              </w:rPr>
            </w:pPr>
            <w:r w:rsidRPr="00DB2FEB">
              <w:rPr>
                <w:b/>
                <w:bCs/>
                <w:color w:val="auto"/>
              </w:rPr>
              <w:t>Kryterium 10. Polityka jakości, projektowanie, zatwierdzanie, monitorowanie, przegląd i doskonalenie programu studiów.</w:t>
            </w:r>
          </w:p>
        </w:tc>
      </w:tr>
      <w:tr w:rsidR="003C0F4A" w:rsidRPr="00DB2FEB" w14:paraId="3B38CAC2" w14:textId="77777777" w:rsidTr="000F6D0B">
        <w:trPr>
          <w:trHeight w:val="366"/>
        </w:trPr>
        <w:tc>
          <w:tcPr>
            <w:tcW w:w="568" w:type="dxa"/>
          </w:tcPr>
          <w:p w14:paraId="67E4CCD9" w14:textId="77777777" w:rsidR="003C0F4A" w:rsidRPr="00DB2FEB" w:rsidRDefault="003C0F4A" w:rsidP="003C0F4A">
            <w:pPr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>10.1</w:t>
            </w:r>
          </w:p>
        </w:tc>
        <w:tc>
          <w:tcPr>
            <w:tcW w:w="3685" w:type="dxa"/>
          </w:tcPr>
          <w:p w14:paraId="4F9393D9" w14:textId="77777777" w:rsidR="003C0F4A" w:rsidRPr="00DB2FEB" w:rsidRDefault="003C0F4A" w:rsidP="003C0F4A">
            <w:pPr>
              <w:pStyle w:val="Default"/>
              <w:spacing w:line="276" w:lineRule="auto"/>
              <w:jc w:val="both"/>
              <w:rPr>
                <w:color w:val="auto"/>
                <w:sz w:val="20"/>
                <w:szCs w:val="20"/>
              </w:rPr>
            </w:pPr>
            <w:r w:rsidRPr="00DB2FEB">
              <w:rPr>
                <w:color w:val="auto"/>
                <w:sz w:val="20"/>
                <w:szCs w:val="20"/>
              </w:rPr>
              <w:t xml:space="preserve">Zostały formalnie przyjęte i są stosowane zasady projektowania, zatwierdzania i zmiany programu studiów oraz prowadzone są systematyczne oceny programu studiów oparte o wyniki analizy wiarygodnych danych i informacji, z udziałem interesariuszy wewnętrznych, w tym studentów oraz zewnętrznych, mające na celu doskonalenie jakości kształcenia. </w:t>
            </w:r>
          </w:p>
          <w:p w14:paraId="6B9BBEB3" w14:textId="77777777" w:rsidR="003C0F4A" w:rsidRPr="00DB2FEB" w:rsidRDefault="003C0F4A" w:rsidP="003C0F4A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</w:tcPr>
          <w:p w14:paraId="50EFD52F" w14:textId="77777777" w:rsidR="003C0F4A" w:rsidRPr="00DB2FEB" w:rsidRDefault="003C0F4A" w:rsidP="003C0F4A">
            <w:pPr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3969" w:type="dxa"/>
          </w:tcPr>
          <w:p w14:paraId="065C0410" w14:textId="3DD0846A" w:rsidR="003C0F4A" w:rsidRPr="005D2607" w:rsidRDefault="003C0F4A" w:rsidP="003C0F4A">
            <w:pPr>
              <w:spacing w:after="0"/>
              <w:jc w:val="both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D2607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Stosowane zasady projektowania i</w:t>
            </w:r>
            <w:r w:rsidR="00FB7E90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</w:t>
            </w:r>
            <w:r w:rsidRPr="005D2607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dokonywania zmian w programie studiów są zgodne ze stosow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n</w:t>
            </w:r>
            <w:r w:rsidRPr="005D2607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ymi Rozporządzeniami Ministra Nauki i Szkolnictwa Wyższego, ustawą z dnia 22 grudnia 2015 r. o Zintegrowanym Systemie Kwalifikacji, Polsk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ą</w:t>
            </w:r>
            <w:r w:rsidRPr="005D2607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Ramą Kwalifikacji oraz uchwałami Senatu SGGW w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</w:t>
            </w:r>
            <w:r w:rsidRPr="005D2607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sprawie wytycznych dla rad podstawowych jednostek organizacyjnych Szkoły Głównej Gospodarstwa Wiejskiego w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</w:t>
            </w:r>
            <w:r w:rsidRPr="005D2607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Warszawie w zakresie projektowania programów kształcenia dla studiów pierwszego stopnia, drugiego stopnia. </w:t>
            </w:r>
          </w:p>
          <w:p w14:paraId="13148367" w14:textId="77777777" w:rsidR="003C0F4A" w:rsidRPr="005D2607" w:rsidRDefault="003C0F4A" w:rsidP="003C0F4A">
            <w:pPr>
              <w:spacing w:after="0"/>
              <w:jc w:val="both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</w:p>
          <w:p w14:paraId="1501B2A1" w14:textId="77777777" w:rsidR="003C0F4A" w:rsidRDefault="003C0F4A" w:rsidP="003C0F4A">
            <w:pPr>
              <w:spacing w:after="0"/>
              <w:jc w:val="both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D2607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Projektowanie, dokonywanie zmian i zatwierdzanie programów studiów zostało szczegółowo opisane w procedurach Wewnętrznego Systemu Zapewnienia i Doskonalenia Jakości Kształcenia na </w:t>
            </w:r>
            <w:r w:rsidRPr="005D2607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lastRenderedPageBreak/>
              <w:t xml:space="preserve">Wydziale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Ekonomicznym</w:t>
            </w:r>
            <w:r w:rsidRPr="005D2607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SGGW w Warszawie (WSZDJK na W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E</w:t>
            </w:r>
            <w:r w:rsidRPr="005D2607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).</w:t>
            </w:r>
          </w:p>
          <w:p w14:paraId="1BD2452B" w14:textId="77777777" w:rsidR="003C0F4A" w:rsidRPr="00DB2FEB" w:rsidRDefault="003C0F4A" w:rsidP="003C0F4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C4A96">
              <w:rPr>
                <w:rFonts w:ascii="Times New Roman" w:hAnsi="Times New Roman"/>
                <w:sz w:val="20"/>
                <w:szCs w:val="20"/>
                <w:lang w:eastAsia="en-US"/>
              </w:rPr>
              <w:t>Na podstawie analizy ankiet studenckich stwierdzono potrzebę ich szerszego wypełniania przez studentów.</w:t>
            </w:r>
          </w:p>
        </w:tc>
        <w:tc>
          <w:tcPr>
            <w:tcW w:w="3969" w:type="dxa"/>
          </w:tcPr>
          <w:p w14:paraId="0D6AEC22" w14:textId="77777777" w:rsidR="003C0F4A" w:rsidRDefault="003C0F4A" w:rsidP="003C0F4A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W roku akademickim 2019/2020 opracowano </w:t>
            </w:r>
            <w:r>
              <w:rPr>
                <w:rFonts w:ascii="Times New Roman" w:hAnsi="Times New Roman"/>
                <w:sz w:val="20"/>
              </w:rPr>
              <w:t>Wewnętrzny Systemu Zapewnienia i Doskonalenia Jakości Kształcenia na Wydziale Ekonomicznym SGGW w Warszawie (WSZDJK na WE).</w:t>
            </w:r>
          </w:p>
          <w:p w14:paraId="6CB434F8" w14:textId="35B76A41" w:rsidR="003C0F4A" w:rsidRPr="00283635" w:rsidRDefault="003C0F4A" w:rsidP="003C0F4A">
            <w:pPr>
              <w:jc w:val="both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3C0F4A">
              <w:rPr>
                <w:rFonts w:ascii="Times New Roman" w:hAnsi="Times New Roman"/>
                <w:sz w:val="20"/>
                <w:szCs w:val="20"/>
              </w:rPr>
              <w:t>Wprowadzono zasady prowadzenia dokumentacji dla każdego przedmiotu w postaci teczek, zawierających sylabus, listę obecności i ocen studentów, dokumentację egzaminów (zaliczeń)</w:t>
            </w:r>
            <w:r w:rsidR="009759F7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567" w:type="dxa"/>
          </w:tcPr>
          <w:p w14:paraId="586110B1" w14:textId="77777777" w:rsidR="003C0F4A" w:rsidRPr="00DB2FEB" w:rsidRDefault="003C0F4A" w:rsidP="003C0F4A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1ECA4738" w14:textId="77777777" w:rsidR="003C0F4A" w:rsidRPr="00DB2FEB" w:rsidRDefault="003C0F4A" w:rsidP="003C0F4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567" w:type="dxa"/>
          </w:tcPr>
          <w:p w14:paraId="511AFEEB" w14:textId="77777777" w:rsidR="003C0F4A" w:rsidRPr="00DB2FEB" w:rsidRDefault="003C0F4A" w:rsidP="003C0F4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14:paraId="13B25377" w14:textId="77777777" w:rsidR="003C0F4A" w:rsidRPr="00DB2FEB" w:rsidRDefault="003C0F4A" w:rsidP="003C0F4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0F4A" w:rsidRPr="00DB2FEB" w14:paraId="6CA9A7CF" w14:textId="77777777" w:rsidTr="000F6D0B">
        <w:trPr>
          <w:trHeight w:val="366"/>
        </w:trPr>
        <w:tc>
          <w:tcPr>
            <w:tcW w:w="568" w:type="dxa"/>
          </w:tcPr>
          <w:p w14:paraId="0CC735BE" w14:textId="77777777" w:rsidR="003C0F4A" w:rsidRPr="00DB2FEB" w:rsidRDefault="003C0F4A" w:rsidP="003C0F4A">
            <w:pPr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>10.2</w:t>
            </w:r>
          </w:p>
        </w:tc>
        <w:tc>
          <w:tcPr>
            <w:tcW w:w="3685" w:type="dxa"/>
          </w:tcPr>
          <w:p w14:paraId="51657584" w14:textId="77777777" w:rsidR="003C0F4A" w:rsidRPr="00DB2FEB" w:rsidRDefault="003C0F4A" w:rsidP="003C0F4A">
            <w:pPr>
              <w:pStyle w:val="Default"/>
              <w:spacing w:line="276" w:lineRule="auto"/>
              <w:jc w:val="both"/>
              <w:rPr>
                <w:color w:val="auto"/>
                <w:sz w:val="20"/>
                <w:szCs w:val="20"/>
              </w:rPr>
            </w:pPr>
            <w:r w:rsidRPr="00DB2FEB">
              <w:rPr>
                <w:color w:val="auto"/>
                <w:sz w:val="20"/>
                <w:szCs w:val="20"/>
              </w:rPr>
              <w:t>Jakość kształcenia na kierunku podlega cyklicznym zewnętrznym ocenom jakości kształcenia, których wyniki są publicznie dostępne i wykorzystywane w doskonaleniu jakości.</w:t>
            </w:r>
          </w:p>
          <w:p w14:paraId="3C5A2B56" w14:textId="77777777" w:rsidR="003C0F4A" w:rsidRPr="00DB2FEB" w:rsidRDefault="003C0F4A" w:rsidP="003C0F4A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</w:tcPr>
          <w:p w14:paraId="6A3D48AC" w14:textId="77777777" w:rsidR="003C0F4A" w:rsidRPr="00DB2FEB" w:rsidRDefault="003C0F4A" w:rsidP="003C0F4A">
            <w:pPr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>19, 20</w:t>
            </w:r>
          </w:p>
        </w:tc>
        <w:tc>
          <w:tcPr>
            <w:tcW w:w="3969" w:type="dxa"/>
          </w:tcPr>
          <w:p w14:paraId="4C19E4CC" w14:textId="77777777" w:rsidR="003C0F4A" w:rsidRPr="00DB2FEB" w:rsidRDefault="003C0F4A" w:rsidP="003C0F4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A6D06">
              <w:rPr>
                <w:rFonts w:ascii="Times New Roman" w:hAnsi="Times New Roman"/>
                <w:sz w:val="20"/>
                <w:szCs w:val="20"/>
                <w:lang w:eastAsia="en-US"/>
              </w:rPr>
              <w:t>Na podstawie rozmów z innymi wydziałami w SGGW i na innych uczelniach przyrodniczych stwierdzono potrzebę szerszej wymiany doświadczeń, w szczególności w zakresie form współpracy z interesariuszami zewnętrznymi.</w:t>
            </w:r>
          </w:p>
        </w:tc>
        <w:tc>
          <w:tcPr>
            <w:tcW w:w="3969" w:type="dxa"/>
          </w:tcPr>
          <w:p w14:paraId="186B38AF" w14:textId="758018FD" w:rsidR="003C0F4A" w:rsidRPr="003C0F4A" w:rsidRDefault="003C0F4A" w:rsidP="003C0F4A">
            <w:pPr>
              <w:jc w:val="both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2D01D2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Uczestniczono w opracowaniu dobrych praktyk stosowanych na uczelniach krajowych i zagranicznych przygotowanego przez Pełnomocnika Rektora ds. Jakości Kształcenia. Dyskusja na otwartym zebraniu Uczelnianej Komisji ds. Jakości Kształcenia na temat możliwości wdrożenia niektórych praktyk na różnych wydziałach SGGW w Warszawie.</w:t>
            </w:r>
          </w:p>
        </w:tc>
        <w:tc>
          <w:tcPr>
            <w:tcW w:w="567" w:type="dxa"/>
          </w:tcPr>
          <w:p w14:paraId="646A4B7E" w14:textId="77777777" w:rsidR="003C0F4A" w:rsidRPr="00DB2FEB" w:rsidRDefault="003C0F4A" w:rsidP="003C0F4A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5CDF0A45" w14:textId="77777777" w:rsidR="003C0F4A" w:rsidRPr="00DB2FEB" w:rsidRDefault="003C0F4A" w:rsidP="003C0F4A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7399EFAD" w14:textId="1C9F9DE7" w:rsidR="003C0F4A" w:rsidRPr="00DB2FEB" w:rsidRDefault="003C0F4A" w:rsidP="003C0F4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14:paraId="738CAE4A" w14:textId="32795AEB" w:rsidR="003C0F4A" w:rsidRPr="00DB2FEB" w:rsidRDefault="003C0F4A" w:rsidP="003C0F4A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567" w:type="dxa"/>
          </w:tcPr>
          <w:p w14:paraId="77074331" w14:textId="77777777" w:rsidR="003C0F4A" w:rsidRPr="00DB2FEB" w:rsidRDefault="003C0F4A" w:rsidP="003C0F4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43979787" w14:textId="77777777" w:rsidR="009A28DC" w:rsidRPr="00F569BE" w:rsidRDefault="009A28DC" w:rsidP="000F6D0B">
      <w:pPr>
        <w:rPr>
          <w:rFonts w:ascii="Times New Roman" w:hAnsi="Times New Roman"/>
        </w:rPr>
      </w:pPr>
    </w:p>
    <w:tbl>
      <w:tblPr>
        <w:tblW w:w="1559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5593"/>
      </w:tblGrid>
      <w:tr w:rsidR="009A28DC" w:rsidRPr="00DB2FEB" w14:paraId="055A11CA" w14:textId="77777777" w:rsidTr="000F6D0B">
        <w:trPr>
          <w:trHeight w:val="366"/>
        </w:trPr>
        <w:tc>
          <w:tcPr>
            <w:tcW w:w="15593" w:type="dxa"/>
          </w:tcPr>
          <w:p w14:paraId="299CDC1A" w14:textId="77777777" w:rsidR="009A28DC" w:rsidRPr="00DB2FEB" w:rsidRDefault="009A28DC" w:rsidP="000F6D0B">
            <w:pPr>
              <w:rPr>
                <w:rFonts w:ascii="Times New Roman" w:hAnsi="Times New Roman"/>
                <w:b/>
              </w:rPr>
            </w:pPr>
            <w:r w:rsidRPr="00DB2FEB">
              <w:rPr>
                <w:rFonts w:ascii="Times New Roman" w:hAnsi="Times New Roman"/>
              </w:rPr>
              <w:br w:type="page"/>
            </w:r>
            <w:r w:rsidRPr="00DB2FEB">
              <w:rPr>
                <w:rFonts w:ascii="Times New Roman" w:hAnsi="Times New Roman"/>
              </w:rPr>
              <w:br w:type="page"/>
            </w:r>
            <w:r w:rsidRPr="00DB2FEB">
              <w:rPr>
                <w:rFonts w:ascii="Times New Roman" w:hAnsi="Times New Roman"/>
                <w:b/>
              </w:rPr>
              <w:t>UWAGI</w:t>
            </w:r>
          </w:p>
          <w:p w14:paraId="01B4A4EB" w14:textId="77777777" w:rsidR="009A28DC" w:rsidRPr="00DB2FEB" w:rsidRDefault="009A28DC" w:rsidP="000F6D0B">
            <w:pPr>
              <w:rPr>
                <w:rFonts w:ascii="Times New Roman" w:hAnsi="Times New Roman"/>
                <w:b/>
              </w:rPr>
            </w:pPr>
            <w:r w:rsidRPr="00DB2FEB">
              <w:rPr>
                <w:rFonts w:ascii="Times New Roman" w:hAnsi="Times New Roman"/>
                <w:b/>
              </w:rPr>
              <w:t>W przypadku stwierdzenia niskiej skuteczności zapewnienia i doskonalenia jakości kształcenia w danych obszarach przewidziano następujące działania:</w:t>
            </w:r>
          </w:p>
          <w:p w14:paraId="0A278C30" w14:textId="77777777" w:rsidR="009A28DC" w:rsidRPr="00DB2FEB" w:rsidRDefault="009A28DC" w:rsidP="000F6D0B">
            <w:pPr>
              <w:rPr>
                <w:rFonts w:ascii="Times New Roman" w:hAnsi="Times New Roman"/>
                <w:b/>
              </w:rPr>
            </w:pPr>
            <w:r w:rsidRPr="00DB2FEB">
              <w:rPr>
                <w:rFonts w:ascii="Times New Roman" w:hAnsi="Times New Roman"/>
                <w:b/>
              </w:rPr>
              <w:t>nie dotyczy.</w:t>
            </w:r>
          </w:p>
          <w:p w14:paraId="310E0C50" w14:textId="269131F4" w:rsidR="009A28DC" w:rsidRDefault="009A28DC" w:rsidP="003C0F4A">
            <w:pPr>
              <w:jc w:val="both"/>
              <w:rPr>
                <w:rFonts w:ascii="Times New Roman" w:eastAsiaTheme="minorEastAsia" w:hAnsi="Times New Roman"/>
              </w:rPr>
            </w:pPr>
            <w:r w:rsidRPr="00DB2FEB">
              <w:rPr>
                <w:rFonts w:ascii="Times New Roman" w:hAnsi="Times New Roman"/>
                <w:b/>
              </w:rPr>
              <w:t xml:space="preserve">Inne uwagi: </w:t>
            </w:r>
            <w:r w:rsidRPr="003C0F4A">
              <w:rPr>
                <w:rFonts w:ascii="Times New Roman" w:eastAsiaTheme="minorEastAsia" w:hAnsi="Times New Roman"/>
              </w:rPr>
              <w:t>Rok akademicki 20</w:t>
            </w:r>
            <w:r w:rsidR="00FB7E90">
              <w:rPr>
                <w:rFonts w:ascii="Times New Roman" w:eastAsiaTheme="minorEastAsia" w:hAnsi="Times New Roman"/>
              </w:rPr>
              <w:t>20</w:t>
            </w:r>
            <w:r w:rsidRPr="003C0F4A">
              <w:rPr>
                <w:rFonts w:ascii="Times New Roman" w:eastAsiaTheme="minorEastAsia" w:hAnsi="Times New Roman"/>
              </w:rPr>
              <w:t>/20</w:t>
            </w:r>
            <w:r w:rsidR="00BA1EC6" w:rsidRPr="003C0F4A">
              <w:rPr>
                <w:rFonts w:ascii="Times New Roman" w:eastAsiaTheme="minorEastAsia" w:hAnsi="Times New Roman"/>
              </w:rPr>
              <w:t>2</w:t>
            </w:r>
            <w:r w:rsidR="00FB7E90">
              <w:rPr>
                <w:rFonts w:ascii="Times New Roman" w:eastAsiaTheme="minorEastAsia" w:hAnsi="Times New Roman"/>
              </w:rPr>
              <w:t>1</w:t>
            </w:r>
            <w:r w:rsidRPr="003C0F4A">
              <w:rPr>
                <w:rFonts w:ascii="Times New Roman" w:eastAsiaTheme="minorEastAsia" w:hAnsi="Times New Roman"/>
              </w:rPr>
              <w:t xml:space="preserve"> był kolejnym rokiem, w którym doskonalono System Zapewnienia i Doskonalenia Jakości Kształcenia na Wydziale Ekonomicznym (wydanie 2). Wewnętrzny System Zapewnienia i Doskonalenia Jakości Kształcenia (WSZiDJK) na Wydziale Ekonomicznym jest zgodny z Polityką Jakości Kształcenia w SGGW w Warszawie. Zapisy systemu wynikają z odpowiednich regulacji prawnych jak i uczelnianych. W trakcie analizowanego roku, </w:t>
            </w:r>
            <w:r w:rsidR="00FB7E90">
              <w:rPr>
                <w:rFonts w:ascii="Times New Roman" w:eastAsiaTheme="minorEastAsia" w:hAnsi="Times New Roman"/>
              </w:rPr>
              <w:t xml:space="preserve">w </w:t>
            </w:r>
            <w:r w:rsidRPr="003C0F4A">
              <w:rPr>
                <w:rFonts w:ascii="Times New Roman" w:eastAsiaTheme="minorEastAsia" w:hAnsi="Times New Roman"/>
              </w:rPr>
              <w:t xml:space="preserve">ramach działań doskonalących zintensyfikowano działania informacyjne na temat jakości kształcenia, głównie elektronicznymi kanałami dystrybucji informacji, a także rozwijano program intensyfikacji zajęć realizowanych przy współudziale praktyków. Na Wydziale odbywały się cykliczne posiedzenia </w:t>
            </w:r>
            <w:r w:rsidR="001313DC">
              <w:rPr>
                <w:rFonts w:ascii="Times New Roman" w:eastAsiaTheme="minorEastAsia" w:hAnsi="Times New Roman"/>
              </w:rPr>
              <w:t>Zespołu roboczego</w:t>
            </w:r>
            <w:r w:rsidRPr="003C0F4A">
              <w:rPr>
                <w:rFonts w:ascii="Times New Roman" w:eastAsiaTheme="minorEastAsia" w:hAnsi="Times New Roman"/>
              </w:rPr>
              <w:t xml:space="preserve"> ds. Jakości Kształcenia. W ramach współpracy z pracodawcami Wydział Ekonomiczny podpisał nowe porozumienia o współpracy. Analogicznie do poprzedniego roku akademickiego zwiększany jest nacisk na rozwój kompetencji miękkich wśród studentów. Wszystkie działania prowadzone na wydziale są nadzorowane i dokumentowane zgodnie z zapisami zawartymi w Wewnętrznym Systemie Zapewnienia i Doskonalenia Jakości Kształcenia. Akty prawne regulujące obszar jakości kształcenia na WE zarówno na poziomie ministerialnym, uczelnianym jak i wydziałowym ulegają corocznej aktualizacji. Istotne informacje zamieszczane są na wydziałowej stronie internetowej oraz w zakładce dedykowanej jakości kształcenia.</w:t>
            </w:r>
          </w:p>
          <w:p w14:paraId="2B362BDE" w14:textId="70A1BBED" w:rsidR="005F4CAC" w:rsidRDefault="005F4CAC" w:rsidP="003C0F4A">
            <w:pPr>
              <w:jc w:val="both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>Na Wydziale jak i na uczelni były prowadzane ankiety wśród pracowników i studentów celem gromadzenia ich opinii w zakresie oceny pracy administracji WE, realizacji zaj</w:t>
            </w:r>
            <w:r w:rsidR="003109D7">
              <w:rPr>
                <w:rFonts w:ascii="Times New Roman" w:eastAsiaTheme="minorEastAsia" w:hAnsi="Times New Roman"/>
              </w:rPr>
              <w:t>ę</w:t>
            </w:r>
            <w:r>
              <w:rPr>
                <w:rFonts w:ascii="Times New Roman" w:eastAsiaTheme="minorEastAsia" w:hAnsi="Times New Roman"/>
              </w:rPr>
              <w:t>ć dydaktycznych w formie zdalnej, zmian programowych oraz oceny strony internetowej.</w:t>
            </w:r>
          </w:p>
          <w:p w14:paraId="2A39C57D" w14:textId="56EB2E6F" w:rsidR="00FB7E90" w:rsidRPr="00DB2FEB" w:rsidRDefault="00FB7E90" w:rsidP="003C0F4A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</w:rPr>
              <w:t>W październiku 2021 r. kierunek Logistyka przechodził ocenę programową PKA. Komisja oceniła pozytywnie działania realizowane w zakresie jakości kształcenia na Wydziale Ekonomicznym.</w:t>
            </w:r>
          </w:p>
        </w:tc>
      </w:tr>
    </w:tbl>
    <w:p w14:paraId="6B691E40" w14:textId="77777777" w:rsidR="009A28DC" w:rsidRDefault="009A28DC" w:rsidP="006A6D06"/>
    <w:sectPr w:rsidR="009A28DC" w:rsidSect="000F6D0B">
      <w:pgSz w:w="16838" w:h="11906" w:orient="landscape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EAFB18" w14:textId="77777777" w:rsidR="007444D2" w:rsidRDefault="007444D2" w:rsidP="000F6D0B">
      <w:pPr>
        <w:spacing w:after="0" w:line="240" w:lineRule="auto"/>
      </w:pPr>
      <w:r>
        <w:separator/>
      </w:r>
    </w:p>
  </w:endnote>
  <w:endnote w:type="continuationSeparator" w:id="0">
    <w:p w14:paraId="297EA71A" w14:textId="77777777" w:rsidR="007444D2" w:rsidRDefault="007444D2" w:rsidP="000F6D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44E362" w14:textId="0DF3E363" w:rsidR="005F15E3" w:rsidRPr="00D61E5B" w:rsidRDefault="005F15E3">
    <w:pPr>
      <w:pStyle w:val="Stopka"/>
      <w:jc w:val="right"/>
      <w:rPr>
        <w:rFonts w:ascii="Times New Roman" w:hAnsi="Times New Roman"/>
        <w:sz w:val="18"/>
      </w:rPr>
    </w:pPr>
    <w:r w:rsidRPr="00D61E5B">
      <w:rPr>
        <w:rFonts w:ascii="Times New Roman" w:hAnsi="Times New Roman"/>
        <w:sz w:val="18"/>
      </w:rPr>
      <w:t xml:space="preserve">Strona </w:t>
    </w:r>
    <w:r w:rsidRPr="00D61E5B">
      <w:rPr>
        <w:rFonts w:ascii="Times New Roman" w:hAnsi="Times New Roman"/>
        <w:sz w:val="18"/>
      </w:rPr>
      <w:fldChar w:fldCharType="begin"/>
    </w:r>
    <w:r w:rsidRPr="00D61E5B">
      <w:rPr>
        <w:rFonts w:ascii="Times New Roman" w:hAnsi="Times New Roman"/>
        <w:sz w:val="18"/>
      </w:rPr>
      <w:instrText xml:space="preserve"> PAGE   \* MERGEFORMAT </w:instrText>
    </w:r>
    <w:r w:rsidRPr="00D61E5B">
      <w:rPr>
        <w:rFonts w:ascii="Times New Roman" w:hAnsi="Times New Roman"/>
        <w:sz w:val="18"/>
      </w:rPr>
      <w:fldChar w:fldCharType="separate"/>
    </w:r>
    <w:r>
      <w:rPr>
        <w:rFonts w:ascii="Times New Roman" w:hAnsi="Times New Roman"/>
        <w:noProof/>
        <w:sz w:val="18"/>
      </w:rPr>
      <w:t>17</w:t>
    </w:r>
    <w:r w:rsidRPr="00D61E5B">
      <w:rPr>
        <w:rFonts w:ascii="Times New Roman" w:hAnsi="Times New Roman"/>
        <w:sz w:val="18"/>
      </w:rPr>
      <w:fldChar w:fldCharType="end"/>
    </w:r>
  </w:p>
  <w:p w14:paraId="30D3FAF9" w14:textId="77777777" w:rsidR="005F15E3" w:rsidRDefault="005F15E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C1D77A" w14:textId="77777777" w:rsidR="007444D2" w:rsidRDefault="007444D2" w:rsidP="000F6D0B">
      <w:pPr>
        <w:spacing w:after="0" w:line="240" w:lineRule="auto"/>
      </w:pPr>
      <w:r>
        <w:separator/>
      </w:r>
    </w:p>
  </w:footnote>
  <w:footnote w:type="continuationSeparator" w:id="0">
    <w:p w14:paraId="6D8EB1BA" w14:textId="77777777" w:rsidR="007444D2" w:rsidRDefault="007444D2" w:rsidP="000F6D0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202F7"/>
    <w:multiLevelType w:val="hybridMultilevel"/>
    <w:tmpl w:val="4E4E8A56"/>
    <w:lvl w:ilvl="0" w:tplc="D5A4B306">
      <w:start w:val="1"/>
      <w:numFmt w:val="upperRoman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EE0247F"/>
    <w:multiLevelType w:val="hybridMultilevel"/>
    <w:tmpl w:val="C3EA7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CB74D8"/>
    <w:multiLevelType w:val="hybridMultilevel"/>
    <w:tmpl w:val="C0A2B33E"/>
    <w:lvl w:ilvl="0" w:tplc="0415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" w15:restartNumberingAfterBreak="0">
    <w:nsid w:val="2E1A5084"/>
    <w:multiLevelType w:val="multilevel"/>
    <w:tmpl w:val="3C6AF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4D50834"/>
    <w:multiLevelType w:val="hybridMultilevel"/>
    <w:tmpl w:val="B42687CA"/>
    <w:lvl w:ilvl="0" w:tplc="0415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5" w15:restartNumberingAfterBreak="0">
    <w:nsid w:val="34DC06DD"/>
    <w:multiLevelType w:val="hybridMultilevel"/>
    <w:tmpl w:val="E1E0CD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18061C"/>
    <w:multiLevelType w:val="hybridMultilevel"/>
    <w:tmpl w:val="1A2A05FE"/>
    <w:lvl w:ilvl="0" w:tplc="0415000F">
      <w:start w:val="1"/>
      <w:numFmt w:val="decimal"/>
      <w:lvlText w:val="%1."/>
      <w:lvlJc w:val="left"/>
      <w:pPr>
        <w:ind w:left="1068" w:hanging="360"/>
      </w:pPr>
      <w:rPr>
        <w:rFonts w:cs="Times New Roman"/>
      </w:rPr>
    </w:lvl>
    <w:lvl w:ilvl="1" w:tplc="041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3F097CF9"/>
    <w:multiLevelType w:val="hybridMultilevel"/>
    <w:tmpl w:val="D7F218E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40C75185"/>
    <w:multiLevelType w:val="multilevel"/>
    <w:tmpl w:val="4C98D3E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606144CF"/>
    <w:multiLevelType w:val="hybridMultilevel"/>
    <w:tmpl w:val="D7D825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6E942D3"/>
    <w:multiLevelType w:val="hybridMultilevel"/>
    <w:tmpl w:val="D4F422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6240DC2"/>
    <w:multiLevelType w:val="hybridMultilevel"/>
    <w:tmpl w:val="0E0E9272"/>
    <w:lvl w:ilvl="0" w:tplc="0415000F">
      <w:start w:val="1"/>
      <w:numFmt w:val="decimal"/>
      <w:lvlText w:val="%1."/>
      <w:lvlJc w:val="left"/>
      <w:pPr>
        <w:ind w:left="1068" w:hanging="360"/>
      </w:pPr>
      <w:rPr>
        <w:rFonts w:cs="Times New Roman"/>
      </w:rPr>
    </w:lvl>
    <w:lvl w:ilvl="1" w:tplc="041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</w:num>
  <w:num w:numId="3">
    <w:abstractNumId w:val="11"/>
  </w:num>
  <w:num w:numId="4">
    <w:abstractNumId w:val="6"/>
  </w:num>
  <w:num w:numId="5">
    <w:abstractNumId w:val="2"/>
  </w:num>
  <w:num w:numId="6">
    <w:abstractNumId w:val="4"/>
  </w:num>
  <w:num w:numId="7">
    <w:abstractNumId w:val="3"/>
  </w:num>
  <w:num w:numId="8">
    <w:abstractNumId w:val="1"/>
  </w:num>
  <w:num w:numId="9">
    <w:abstractNumId w:val="10"/>
  </w:num>
  <w:num w:numId="10">
    <w:abstractNumId w:val="9"/>
  </w:num>
  <w:num w:numId="11">
    <w:abstractNumId w:val="5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TQ1NTcwszAxsDC2NDFQ0lEKTi0uzszPAykwrwUAkz3lkywAAAA="/>
  </w:docVars>
  <w:rsids>
    <w:rsidRoot w:val="000F6D0B"/>
    <w:rsid w:val="000145AB"/>
    <w:rsid w:val="0002715B"/>
    <w:rsid w:val="000367EE"/>
    <w:rsid w:val="00040128"/>
    <w:rsid w:val="000512DD"/>
    <w:rsid w:val="000550AB"/>
    <w:rsid w:val="00074C81"/>
    <w:rsid w:val="000B5BDA"/>
    <w:rsid w:val="000C3B18"/>
    <w:rsid w:val="000C6790"/>
    <w:rsid w:val="000F6D0B"/>
    <w:rsid w:val="00123C87"/>
    <w:rsid w:val="001313DC"/>
    <w:rsid w:val="00171187"/>
    <w:rsid w:val="00192785"/>
    <w:rsid w:val="001A1627"/>
    <w:rsid w:val="001B3B47"/>
    <w:rsid w:val="001C6E32"/>
    <w:rsid w:val="001D60B5"/>
    <w:rsid w:val="001E29A1"/>
    <w:rsid w:val="001F4336"/>
    <w:rsid w:val="0021111F"/>
    <w:rsid w:val="002112C5"/>
    <w:rsid w:val="00221AA0"/>
    <w:rsid w:val="00223E75"/>
    <w:rsid w:val="00251EFE"/>
    <w:rsid w:val="00283635"/>
    <w:rsid w:val="002C6265"/>
    <w:rsid w:val="002D5B7B"/>
    <w:rsid w:val="002E2D17"/>
    <w:rsid w:val="003109D7"/>
    <w:rsid w:val="00324A94"/>
    <w:rsid w:val="00335798"/>
    <w:rsid w:val="0035642A"/>
    <w:rsid w:val="003575F5"/>
    <w:rsid w:val="00364B74"/>
    <w:rsid w:val="0038079A"/>
    <w:rsid w:val="00391617"/>
    <w:rsid w:val="003C0F4A"/>
    <w:rsid w:val="003C2957"/>
    <w:rsid w:val="003D095F"/>
    <w:rsid w:val="003E252A"/>
    <w:rsid w:val="003F692E"/>
    <w:rsid w:val="00401293"/>
    <w:rsid w:val="00433D70"/>
    <w:rsid w:val="0043540A"/>
    <w:rsid w:val="00460CDB"/>
    <w:rsid w:val="00462D0C"/>
    <w:rsid w:val="0046501C"/>
    <w:rsid w:val="00470A26"/>
    <w:rsid w:val="00472D55"/>
    <w:rsid w:val="00491D0D"/>
    <w:rsid w:val="004A1669"/>
    <w:rsid w:val="004B54F6"/>
    <w:rsid w:val="004D5075"/>
    <w:rsid w:val="004F3264"/>
    <w:rsid w:val="00502B9A"/>
    <w:rsid w:val="005261C6"/>
    <w:rsid w:val="00556698"/>
    <w:rsid w:val="0056796A"/>
    <w:rsid w:val="005702FE"/>
    <w:rsid w:val="005722CD"/>
    <w:rsid w:val="005807E9"/>
    <w:rsid w:val="0058216E"/>
    <w:rsid w:val="00590A31"/>
    <w:rsid w:val="005D33A1"/>
    <w:rsid w:val="005E66C0"/>
    <w:rsid w:val="005F15E3"/>
    <w:rsid w:val="005F4CAC"/>
    <w:rsid w:val="00601267"/>
    <w:rsid w:val="00607E65"/>
    <w:rsid w:val="0061796B"/>
    <w:rsid w:val="00632A16"/>
    <w:rsid w:val="00653F72"/>
    <w:rsid w:val="006653FB"/>
    <w:rsid w:val="006830F3"/>
    <w:rsid w:val="00690DB7"/>
    <w:rsid w:val="006A1158"/>
    <w:rsid w:val="006A6D06"/>
    <w:rsid w:val="006B23AD"/>
    <w:rsid w:val="006C01AD"/>
    <w:rsid w:val="006D6D50"/>
    <w:rsid w:val="006E3E9B"/>
    <w:rsid w:val="00702D83"/>
    <w:rsid w:val="00703ED4"/>
    <w:rsid w:val="00714D56"/>
    <w:rsid w:val="007218DF"/>
    <w:rsid w:val="00721F90"/>
    <w:rsid w:val="00736AA5"/>
    <w:rsid w:val="007444D2"/>
    <w:rsid w:val="00747EAA"/>
    <w:rsid w:val="007828F8"/>
    <w:rsid w:val="007F51D4"/>
    <w:rsid w:val="00820575"/>
    <w:rsid w:val="00862FC5"/>
    <w:rsid w:val="00891F94"/>
    <w:rsid w:val="008A5DEE"/>
    <w:rsid w:val="008C5967"/>
    <w:rsid w:val="00902514"/>
    <w:rsid w:val="00902960"/>
    <w:rsid w:val="00946B8E"/>
    <w:rsid w:val="00947D40"/>
    <w:rsid w:val="0095454C"/>
    <w:rsid w:val="00963612"/>
    <w:rsid w:val="00963D12"/>
    <w:rsid w:val="009759F7"/>
    <w:rsid w:val="009A28DC"/>
    <w:rsid w:val="009C2AB5"/>
    <w:rsid w:val="009D25CB"/>
    <w:rsid w:val="009D320E"/>
    <w:rsid w:val="009D5486"/>
    <w:rsid w:val="00A26A13"/>
    <w:rsid w:val="00A42453"/>
    <w:rsid w:val="00A5280C"/>
    <w:rsid w:val="00A53DCF"/>
    <w:rsid w:val="00A73A29"/>
    <w:rsid w:val="00A74317"/>
    <w:rsid w:val="00AA6085"/>
    <w:rsid w:val="00AC4A96"/>
    <w:rsid w:val="00AE302B"/>
    <w:rsid w:val="00AE47EB"/>
    <w:rsid w:val="00B0438C"/>
    <w:rsid w:val="00B06568"/>
    <w:rsid w:val="00B24082"/>
    <w:rsid w:val="00B41F13"/>
    <w:rsid w:val="00B64EF4"/>
    <w:rsid w:val="00B67DAB"/>
    <w:rsid w:val="00B7724D"/>
    <w:rsid w:val="00BA1EC6"/>
    <w:rsid w:val="00BA59F4"/>
    <w:rsid w:val="00BB5B9D"/>
    <w:rsid w:val="00BC5ED2"/>
    <w:rsid w:val="00C11198"/>
    <w:rsid w:val="00C371D0"/>
    <w:rsid w:val="00C513F6"/>
    <w:rsid w:val="00C551F9"/>
    <w:rsid w:val="00C7477B"/>
    <w:rsid w:val="00C82387"/>
    <w:rsid w:val="00C863FA"/>
    <w:rsid w:val="00C94281"/>
    <w:rsid w:val="00CC5917"/>
    <w:rsid w:val="00CF5D99"/>
    <w:rsid w:val="00D5591D"/>
    <w:rsid w:val="00D61E5B"/>
    <w:rsid w:val="00D81547"/>
    <w:rsid w:val="00DA773F"/>
    <w:rsid w:val="00DB2FEB"/>
    <w:rsid w:val="00DB36A0"/>
    <w:rsid w:val="00DC6A67"/>
    <w:rsid w:val="00DD3459"/>
    <w:rsid w:val="00DF79D0"/>
    <w:rsid w:val="00E26880"/>
    <w:rsid w:val="00E46A7E"/>
    <w:rsid w:val="00E76860"/>
    <w:rsid w:val="00E85B67"/>
    <w:rsid w:val="00E86B7A"/>
    <w:rsid w:val="00E93379"/>
    <w:rsid w:val="00ED1791"/>
    <w:rsid w:val="00ED2F5E"/>
    <w:rsid w:val="00EF3FE1"/>
    <w:rsid w:val="00F00377"/>
    <w:rsid w:val="00F17100"/>
    <w:rsid w:val="00F51C8A"/>
    <w:rsid w:val="00F53D9D"/>
    <w:rsid w:val="00F569BE"/>
    <w:rsid w:val="00F72E0B"/>
    <w:rsid w:val="00F7711F"/>
    <w:rsid w:val="00F94699"/>
    <w:rsid w:val="00F94A9D"/>
    <w:rsid w:val="00F96527"/>
    <w:rsid w:val="00F96B9D"/>
    <w:rsid w:val="00FA0A5E"/>
    <w:rsid w:val="00FB5E46"/>
    <w:rsid w:val="00FB7E90"/>
    <w:rsid w:val="00FC6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458B804"/>
  <w15:docId w15:val="{7D325BFD-6FF2-48C7-8FD9-F1102D15E1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F6D0B"/>
    <w:pPr>
      <w:spacing w:after="200" w:line="276" w:lineRule="auto"/>
    </w:pPr>
    <w:rPr>
      <w:rFonts w:eastAsia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0F6D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locked/>
    <w:rsid w:val="000F6D0B"/>
    <w:rPr>
      <w:rFonts w:eastAsia="Times New Roman" w:cs="Times New Roman"/>
      <w:lang w:eastAsia="pl-PL"/>
    </w:rPr>
  </w:style>
  <w:style w:type="paragraph" w:customStyle="1" w:styleId="Default">
    <w:name w:val="Default"/>
    <w:rsid w:val="000F6D0B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Akapitzlist">
    <w:name w:val="List Paragraph"/>
    <w:basedOn w:val="Normalny"/>
    <w:link w:val="AkapitzlistZnak"/>
    <w:uiPriority w:val="34"/>
    <w:qFormat/>
    <w:rsid w:val="000F6D0B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0F6D0B"/>
    <w:rPr>
      <w:rFonts w:cs="Times New Roman"/>
      <w:b/>
      <w:bCs/>
    </w:rPr>
  </w:style>
  <w:style w:type="paragraph" w:styleId="Nagwek">
    <w:name w:val="header"/>
    <w:basedOn w:val="Normalny"/>
    <w:link w:val="NagwekZnak"/>
    <w:uiPriority w:val="99"/>
    <w:semiHidden/>
    <w:rsid w:val="000F6D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locked/>
    <w:rsid w:val="000F6D0B"/>
    <w:rPr>
      <w:rFonts w:eastAsia="Times New Roman" w:cs="Times New Roman"/>
      <w:lang w:eastAsia="pl-PL"/>
    </w:rPr>
  </w:style>
  <w:style w:type="character" w:customStyle="1" w:styleId="Styl1Znak">
    <w:name w:val="Styl1 Znak"/>
    <w:basedOn w:val="Domylnaczcionkaakapitu"/>
    <w:link w:val="Styl1"/>
    <w:qFormat/>
    <w:locked/>
    <w:rsid w:val="0058216E"/>
    <w:rPr>
      <w:rFonts w:ascii="Times New Roman" w:hAnsi="Times New Roman"/>
      <w:b/>
      <w:sz w:val="24"/>
      <w:szCs w:val="24"/>
    </w:rPr>
  </w:style>
  <w:style w:type="paragraph" w:customStyle="1" w:styleId="Styl1">
    <w:name w:val="Styl1"/>
    <w:basedOn w:val="Normalny"/>
    <w:link w:val="Styl1Znak"/>
    <w:qFormat/>
    <w:rsid w:val="0058216E"/>
    <w:pPr>
      <w:spacing w:before="120" w:after="120" w:line="240" w:lineRule="auto"/>
      <w:jc w:val="both"/>
    </w:pPr>
    <w:rPr>
      <w:rFonts w:ascii="Times New Roman" w:eastAsia="Calibri" w:hAnsi="Times New Roman"/>
      <w:b/>
      <w:sz w:val="24"/>
      <w:szCs w:val="24"/>
    </w:rPr>
  </w:style>
  <w:style w:type="character" w:customStyle="1" w:styleId="AkapitzlistZnak">
    <w:name w:val="Akapit z listą Znak"/>
    <w:basedOn w:val="Domylnaczcionkaakapitu"/>
    <w:link w:val="Akapitzlist"/>
    <w:uiPriority w:val="34"/>
    <w:qFormat/>
    <w:locked/>
    <w:rsid w:val="00AE47EB"/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483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32</Pages>
  <Words>7907</Words>
  <Characters>54864</Characters>
  <Application>Microsoft Office Word</Application>
  <DocSecurity>0</DocSecurity>
  <Lines>457</Lines>
  <Paragraphs>125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Magdalena Mądra-Sawicka</cp:lastModifiedBy>
  <cp:revision>32</cp:revision>
  <cp:lastPrinted>2022-01-17T02:44:00Z</cp:lastPrinted>
  <dcterms:created xsi:type="dcterms:W3CDTF">2022-01-17T02:31:00Z</dcterms:created>
  <dcterms:modified xsi:type="dcterms:W3CDTF">2022-01-17T06:43:00Z</dcterms:modified>
</cp:coreProperties>
</file>