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1FFC" w14:textId="77777777" w:rsidR="00001A79" w:rsidRPr="00F569BE" w:rsidRDefault="000F14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EA0C9E4" wp14:editId="596E0C83">
            <wp:simplePos x="0" y="0"/>
            <wp:positionH relativeFrom="column">
              <wp:posOffset>1852930</wp:posOffset>
            </wp:positionH>
            <wp:positionV relativeFrom="paragraph">
              <wp:posOffset>-117475</wp:posOffset>
            </wp:positionV>
            <wp:extent cx="2009774" cy="13579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ggw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4" cy="13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3B17B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61DC989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66D6E20C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5CAAD69A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20F7AF8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5915C939" w14:textId="77777777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33D58139" w14:textId="23D4A4DA" w:rsidR="004D6CFA" w:rsidRPr="00F569BE" w:rsidRDefault="004D6CFA" w:rsidP="004D6CF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w roku akademickim </w:t>
      </w:r>
      <w:r w:rsidR="000307D1">
        <w:rPr>
          <w:rFonts w:ascii="Times New Roman" w:hAnsi="Times New Roman" w:cs="Times New Roman"/>
          <w:b/>
          <w:sz w:val="36"/>
        </w:rPr>
        <w:t>2021/2022</w:t>
      </w:r>
    </w:p>
    <w:p w14:paraId="20CB48AB" w14:textId="582F074B" w:rsidR="004D6CFA" w:rsidRPr="000307D1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0307D1">
        <w:rPr>
          <w:rFonts w:ascii="Times New Roman" w:hAnsi="Times New Roman" w:cs="Times New Roman"/>
          <w:b/>
          <w:sz w:val="36"/>
        </w:rPr>
        <w:t xml:space="preserve">na </w:t>
      </w:r>
      <w:r w:rsidR="000307D1" w:rsidRPr="000307D1">
        <w:rPr>
          <w:rFonts w:ascii="Times New Roman" w:hAnsi="Times New Roman" w:cs="Times New Roman"/>
          <w:b/>
          <w:sz w:val="36"/>
        </w:rPr>
        <w:t>kierunku</w:t>
      </w:r>
      <w:r w:rsidRPr="000307D1">
        <w:rPr>
          <w:rFonts w:ascii="Times New Roman" w:hAnsi="Times New Roman" w:cs="Times New Roman"/>
          <w:b/>
          <w:sz w:val="36"/>
        </w:rPr>
        <w:t xml:space="preserve"> </w:t>
      </w:r>
      <w:r w:rsidR="000307D1" w:rsidRPr="000307D1">
        <w:rPr>
          <w:rFonts w:ascii="Times New Roman" w:hAnsi="Times New Roman" w:cs="Times New Roman"/>
          <w:b/>
          <w:i/>
          <w:iCs/>
          <w:sz w:val="36"/>
        </w:rPr>
        <w:t>Ekonomia</w:t>
      </w:r>
      <w:r w:rsidRPr="000307D1">
        <w:rPr>
          <w:rFonts w:ascii="Times New Roman" w:hAnsi="Times New Roman" w:cs="Times New Roman"/>
          <w:b/>
          <w:sz w:val="36"/>
        </w:rPr>
        <w:t xml:space="preserve">  </w:t>
      </w:r>
    </w:p>
    <w:p w14:paraId="31AF7D3F" w14:textId="299187D6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prowadzonym na Wydziale </w:t>
      </w:r>
      <w:r w:rsidR="000307D1">
        <w:rPr>
          <w:rFonts w:ascii="Times New Roman" w:hAnsi="Times New Roman" w:cs="Times New Roman"/>
          <w:b/>
          <w:sz w:val="36"/>
        </w:rPr>
        <w:t>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  <w:r w:rsidR="00001A79" w:rsidRPr="00F569BE">
        <w:rPr>
          <w:rFonts w:ascii="Times New Roman" w:hAnsi="Times New Roman" w:cs="Times New Roman"/>
          <w:b/>
          <w:sz w:val="36"/>
        </w:rPr>
        <w:t>SGGW</w:t>
      </w:r>
      <w:r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3464AB69" w14:textId="41097400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w dyscyplinie </w:t>
      </w:r>
      <w:r w:rsidR="000307D1" w:rsidRPr="00F4218C">
        <w:rPr>
          <w:rFonts w:ascii="Times New Roman" w:hAnsi="Times New Roman" w:cs="Times New Roman"/>
          <w:b/>
          <w:i/>
          <w:sz w:val="36"/>
        </w:rPr>
        <w:t>ekonomia i finanse</w:t>
      </w:r>
    </w:p>
    <w:p w14:paraId="1510A69A" w14:textId="77777777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na profilu </w:t>
      </w:r>
      <w:r w:rsidR="0070179D" w:rsidRPr="00F4218C">
        <w:rPr>
          <w:rFonts w:ascii="Times New Roman" w:hAnsi="Times New Roman" w:cs="Times New Roman"/>
          <w:b/>
          <w:sz w:val="36"/>
        </w:rPr>
        <w:t>ogólnoakademickim</w:t>
      </w:r>
    </w:p>
    <w:p w14:paraId="3AD4120D" w14:textId="1E12BCD5" w:rsidR="004D6CFA" w:rsidRPr="00F569BE" w:rsidRDefault="004D6CFA" w:rsidP="00F4218C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oraz na poziomach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74C547B9" w14:textId="4971EE8D" w:rsidR="004D6CFA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i w trybach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F5D7D97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6E25DB2B" w14:textId="77777777" w:rsidR="00F4218C" w:rsidRDefault="00F4218C" w:rsidP="00F421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26444" w14:textId="77777777" w:rsidR="003035CA" w:rsidRPr="00F569BE" w:rsidRDefault="003035CA" w:rsidP="00001A79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153777" w:rsidRPr="00F569BE" w14:paraId="06085B94" w14:textId="77777777" w:rsidTr="00153777">
        <w:trPr>
          <w:trHeight w:val="366"/>
        </w:trPr>
        <w:tc>
          <w:tcPr>
            <w:tcW w:w="3107" w:type="dxa"/>
          </w:tcPr>
          <w:p w14:paraId="54DD5733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927338C" w14:textId="77777777" w:rsidR="00F4218C" w:rsidRPr="00F569BE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2FF15601" w14:textId="212A2414" w:rsidR="00F4218C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15.12.2022 r.</w:t>
            </w:r>
          </w:p>
          <w:p w14:paraId="0F65F92B" w14:textId="2D6427E3" w:rsidR="00153777" w:rsidRPr="00F569BE" w:rsidRDefault="00F4218C" w:rsidP="0015377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>Data, Podpis</w:t>
            </w:r>
          </w:p>
        </w:tc>
        <w:tc>
          <w:tcPr>
            <w:tcW w:w="3107" w:type="dxa"/>
          </w:tcPr>
          <w:p w14:paraId="5614B299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503945D8" w14:textId="71EED0AA" w:rsidR="00153777" w:rsidRPr="00F569BE" w:rsidRDefault="001A1EB3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F65B72">
              <w:rPr>
                <w:rFonts w:ascii="Times New Roman" w:hAnsi="Times New Roman" w:cs="Times New Roman"/>
              </w:rPr>
              <w:t xml:space="preserve">Dr hab. Andrzej </w:t>
            </w:r>
            <w:proofErr w:type="spellStart"/>
            <w:r w:rsidR="00F65B72">
              <w:rPr>
                <w:rFonts w:ascii="Times New Roman" w:hAnsi="Times New Roman" w:cs="Times New Roman"/>
              </w:rPr>
              <w:t>Jędruchniewicz</w:t>
            </w:r>
            <w:proofErr w:type="spellEnd"/>
            <w:r w:rsidR="00F65B72">
              <w:rPr>
                <w:rFonts w:ascii="Times New Roman" w:hAnsi="Times New Roman" w:cs="Times New Roman"/>
              </w:rPr>
              <w:t xml:space="preserve"> </w:t>
            </w:r>
            <w:r w:rsidR="00725C83" w:rsidRPr="00F569BE">
              <w:rPr>
                <w:rFonts w:ascii="Times New Roman" w:hAnsi="Times New Roman" w:cs="Times New Roman"/>
              </w:rPr>
              <w:t>Data, Podpis</w:t>
            </w:r>
            <w:bookmarkStart w:id="0" w:name="_GoBack"/>
            <w:bookmarkEnd w:id="0"/>
          </w:p>
        </w:tc>
        <w:tc>
          <w:tcPr>
            <w:tcW w:w="3108" w:type="dxa"/>
          </w:tcPr>
          <w:p w14:paraId="4039506E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646DAF1A" w14:textId="77777777" w:rsidR="00F4218C" w:rsidRDefault="00F4218C" w:rsidP="00F4218C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5EE35A60" w14:textId="77777777" w:rsidR="00F4218C" w:rsidRPr="00F569BE" w:rsidRDefault="00F4218C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3F2EEB5E" w14:textId="72529AB8" w:rsidR="001A1EB3" w:rsidRPr="00F569BE" w:rsidRDefault="00F4218C" w:rsidP="00725C8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09ADFBDC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72A3D826" w14:textId="78DABD4F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Wnioski z ceny</w:t>
      </w:r>
      <w:r w:rsidR="00813353" w:rsidRPr="00F569B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zapewnienia i doskonalenia jakości kształcenia na </w:t>
      </w:r>
      <w:r w:rsidR="00F4218C" w:rsidRPr="00F569BE">
        <w:rPr>
          <w:rFonts w:ascii="Times New Roman" w:hAnsi="Times New Roman" w:cs="Times New Roman"/>
          <w:b/>
          <w:sz w:val="28"/>
        </w:rPr>
        <w:t>kierunku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Ekonomia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i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Ekonomicznym.</w:t>
      </w:r>
    </w:p>
    <w:p w14:paraId="4F2D98C4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234A8640" w14:textId="4E2EB44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>na kierunku Ekonomia.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Ekonomia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7D0D0011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Ekonomia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Ekonomia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76C87C91" w14:textId="3124DF7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21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2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</w:t>
      </w:r>
      <w:r>
        <w:rPr>
          <w:rStyle w:val="Pogrubienie"/>
          <w:rFonts w:ascii="Times New Roman" w:hAnsi="Times New Roman"/>
          <w:sz w:val="24"/>
          <w:szCs w:val="24"/>
        </w:rPr>
        <w:t>wraz z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12A8109C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5491EC3D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5928126E" w14:textId="10C93CF0" w:rsidR="00B237A0" w:rsidRPr="00533B1A" w:rsidRDefault="00B237A0" w:rsidP="00B237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7157EC4F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511978C" w14:textId="77777777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1EEFB1A6" w14:textId="4C38FD88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14E11">
        <w:rPr>
          <w:rFonts w:ascii="Times New Roman" w:hAnsi="Times New Roman"/>
          <w:bCs/>
          <w:sz w:val="24"/>
          <w:szCs w:val="24"/>
        </w:rPr>
        <w:t xml:space="preserve">podejmowanych </w:t>
      </w:r>
      <w:r>
        <w:rPr>
          <w:rFonts w:ascii="Times New Roman" w:hAnsi="Times New Roman"/>
          <w:bCs/>
          <w:sz w:val="24"/>
          <w:szCs w:val="24"/>
        </w:rPr>
        <w:t>na Wydziale</w:t>
      </w:r>
      <w:r w:rsidR="00D14E11">
        <w:rPr>
          <w:rFonts w:ascii="Times New Roman" w:hAnsi="Times New Roman"/>
          <w:bCs/>
          <w:sz w:val="24"/>
          <w:szCs w:val="24"/>
        </w:rPr>
        <w:t xml:space="preserve"> Ekonomicznym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C7EF456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D706893" w14:textId="77777777" w:rsidR="00B237A0" w:rsidRPr="00BA1EC6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15EC844D" w14:textId="77777777" w:rsidR="00B237A0" w:rsidRPr="001B3B47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2D9C472E" w14:textId="77777777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5F6374F1" w14:textId="77777777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058A3B77" w14:textId="2180E3CC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</w:t>
      </w:r>
      <w:r w:rsidR="00D14E11">
        <w:rPr>
          <w:rFonts w:ascii="Times New Roman" w:hAnsi="Times New Roman"/>
          <w:bCs/>
          <w:sz w:val="24"/>
          <w:szCs w:val="24"/>
        </w:rPr>
        <w:t>ilości</w:t>
      </w:r>
      <w:r w:rsidRPr="001B3B47">
        <w:rPr>
          <w:rFonts w:ascii="Times New Roman" w:hAnsi="Times New Roman"/>
          <w:bCs/>
          <w:sz w:val="24"/>
          <w:szCs w:val="24"/>
        </w:rPr>
        <w:t xml:space="preserve"> zajęć prowadzonych lub współprowadzonych przez praktyków;</w:t>
      </w:r>
    </w:p>
    <w:p w14:paraId="66D1EB97" w14:textId="68AFC101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Ocena infrastruktury dydaktycznej oraz informatycznej Wydziału poprzez:</w:t>
      </w:r>
    </w:p>
    <w:p w14:paraId="1E47FB57" w14:textId="77777777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>
        <w:rPr>
          <w:rFonts w:ascii="Times New Roman" w:hAnsi="Times New Roman"/>
          <w:bCs/>
          <w:sz w:val="24"/>
          <w:szCs w:val="24"/>
        </w:rPr>
        <w:t>Ekonomia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4A81F945" w14:textId="77777777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>
        <w:rPr>
          <w:rFonts w:ascii="Times New Roman" w:hAnsi="Times New Roman"/>
          <w:bCs/>
          <w:sz w:val="24"/>
          <w:szCs w:val="24"/>
        </w:rPr>
        <w:t>Ekonomia.</w:t>
      </w:r>
    </w:p>
    <w:p w14:paraId="522EC432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417F41EE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0DEC9C03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633DE4D5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589F89B9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7D20C982" w14:textId="588099F7" w:rsidR="003D7CC3" w:rsidRPr="00F569BE" w:rsidRDefault="004D6CFA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Instrukcja przeprowadzenia oceny</w:t>
      </w:r>
    </w:p>
    <w:p w14:paraId="6DDF68E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2EC83651" w14:textId="77777777" w:rsidR="004D6CFA" w:rsidRDefault="00C551F9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51D89785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7D3997D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 na którym realizowany jest kierunek.</w:t>
      </w:r>
    </w:p>
    <w:p w14:paraId="2582FABC" w14:textId="77777777" w:rsidR="00972DC6" w:rsidRDefault="00972DC6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2CD9B9DE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37BC3CA3" w14:textId="0DBE9492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4B6EFB87" w14:textId="77777777" w:rsidR="00560030" w:rsidRDefault="00560030" w:rsidP="0056003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7BB43A5D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4C2FF733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672B2B47" w14:textId="63566750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 xml:space="preserve">korekcyjne </w:t>
      </w:r>
      <w:r w:rsidR="00AF541B">
        <w:rPr>
          <w:rFonts w:ascii="Times New Roman" w:hAnsi="Times New Roman" w:cs="Times New Roman"/>
          <w:i/>
        </w:rPr>
        <w:t>– podejmowane w celu wyeliminowania powstałego problemu.</w:t>
      </w:r>
    </w:p>
    <w:p w14:paraId="7E283521" w14:textId="77777777" w:rsidR="00123C87" w:rsidRPr="00123C87" w:rsidRDefault="00123C87" w:rsidP="00123C87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 powstałego problemu.</w:t>
      </w:r>
    </w:p>
    <w:p w14:paraId="678B3A3B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6345E464" w14:textId="77777777" w:rsidR="009211BC" w:rsidRPr="00BA59F4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B57ACF1" w14:textId="77777777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926082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338D3597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4B4DBDF1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007CA976" w14:textId="7B7354BF" w:rsidR="00BA59F4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497DBE5A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7FC5C28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2768718E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CD91459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5EEE8A46" w14:textId="7C6CA971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KIERUNKU </w:t>
      </w:r>
      <w:r w:rsidR="00D14E11">
        <w:rPr>
          <w:rFonts w:ascii="Times New Roman" w:hAnsi="Times New Roman" w:cs="Times New Roman"/>
          <w:b/>
          <w:sz w:val="28"/>
        </w:rPr>
        <w:t>Ekonomia</w:t>
      </w:r>
      <w:r w:rsidRPr="00F569BE">
        <w:rPr>
          <w:rFonts w:ascii="Times New Roman" w:hAnsi="Times New Roman" w:cs="Times New Roman"/>
          <w:b/>
          <w:sz w:val="28"/>
        </w:rPr>
        <w:t xml:space="preserve"> 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D14E11">
        <w:rPr>
          <w:rFonts w:ascii="Times New Roman" w:hAnsi="Times New Roman" w:cs="Times New Roman"/>
          <w:b/>
          <w:sz w:val="28"/>
        </w:rPr>
        <w:t>2021/2022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C9AF691" w14:textId="77777777" w:rsidTr="00954413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87A9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4E9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200E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B741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252E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D5D8F" w14:textId="77777777" w:rsidR="00954413" w:rsidRPr="00352093" w:rsidRDefault="00954413" w:rsidP="004D6CF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C6878E3" w14:textId="77777777" w:rsidTr="00954413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1D451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17BF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AB894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D677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EC2" w14:textId="77777777" w:rsidR="00954413" w:rsidRPr="00352093" w:rsidRDefault="00954413" w:rsidP="00954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15E9" w14:textId="77777777" w:rsidR="00954413" w:rsidRPr="00352093" w:rsidRDefault="00954413" w:rsidP="00C05B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ile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877B164" w14:textId="77777777" w:rsidTr="00954413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5F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A8BB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8EF30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CFBCC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89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45669" w14:textId="77777777" w:rsidR="00954413" w:rsidRPr="00352093" w:rsidRDefault="00F42752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3E4C4" w14:textId="77777777" w:rsidR="00954413" w:rsidRPr="00352093" w:rsidRDefault="004D26BC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F40" w14:textId="77777777" w:rsidR="00954413" w:rsidRPr="00352093" w:rsidRDefault="004D26BC" w:rsidP="00B85D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3B454D31" w14:textId="77777777" w:rsidTr="009E5E9C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CAF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9DE" w14:textId="77777777" w:rsidR="00C05B85" w:rsidRDefault="00C05B85" w:rsidP="00C05B8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 xml:space="preserve">Kryterium 1. Konstrukcja programu studiów: koncepcja, cele kształcenia i efekty uczenia się </w:t>
            </w:r>
          </w:p>
          <w:p w14:paraId="516F70C0" w14:textId="77777777" w:rsidR="00B82E9D" w:rsidRPr="00C05B85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54957" w:rsidRPr="00F569BE" w14:paraId="17D6F91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29AA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8EF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68A0BB22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E09" w14:textId="7740401E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2F6" w14:textId="77777777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58266F24" w14:textId="6A4F7C02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, E</w:t>
            </w:r>
            <w:r>
              <w:rPr>
                <w:rFonts w:ascii="Times New Roman" w:hAnsi="Times New Roman"/>
                <w:sz w:val="20"/>
                <w:szCs w:val="20"/>
              </w:rPr>
              <w:t>MIS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582A7F2" w14:textId="77777777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741994AE" w14:textId="06554454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8CE" w14:textId="3DA29948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akademickim 2021/2022 nie wprowadzono zmian do programów studiów.</w:t>
            </w:r>
          </w:p>
          <w:p w14:paraId="4381C86A" w14:textId="77777777" w:rsidR="00A54957" w:rsidRPr="00D6266B" w:rsidRDefault="00A54957" w:rsidP="00A549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42F4D103" w14:textId="3F49FF11" w:rsidR="00A54957" w:rsidRPr="00D6266B" w:rsidRDefault="0017328C" w:rsidP="00A54957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obrymi praktykami w zakresie jakości kształcenia na </w:t>
            </w:r>
            <w:r w:rsidR="00A549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7005A93" w14:textId="7EA22A4A" w:rsidR="00A54957" w:rsidRPr="00D6266B" w:rsidRDefault="00A54957" w:rsidP="00A549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Wielopoziomowa ocena koncepcji i celów kształcenia na kierunku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Ekonomia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39F8CB9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AE66E73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oceny szans zatrudnienia absolwentów dokonywanej poprzez ocenę potrzeb rynku pracy i śledzenia karier absolwentów</w:t>
            </w:r>
          </w:p>
          <w:p w14:paraId="6527F210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87E4A2C" w14:textId="77777777" w:rsidR="00A54957" w:rsidRDefault="00A54957" w:rsidP="00A54957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69C954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792" w14:textId="727BEB62" w:rsidR="00A54957" w:rsidRPr="00352093" w:rsidRDefault="00B2333F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87" w14:textId="1702000C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C470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0517753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F1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777" w14:textId="77777777" w:rsidR="0017328C" w:rsidRPr="00352093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3AAA51B6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919" w14:textId="41BB0935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F23" w14:textId="77777777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3960F91" w14:textId="77777777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>ekonomia i finanse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E0342C" w14:textId="77777777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2BB70FBA" w14:textId="59052700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2022 r., a wyniki przedstawione na Radzie Programowej WE).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A3E" w14:textId="06323B95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WEU – formularze weryfikujące założone w sylabusach efekty uczenia się. Na podstawie formularzy dokonuje się aktualizacji sylabusów oraz efektów uczenia się. </w:t>
            </w:r>
          </w:p>
          <w:p w14:paraId="73B1755A" w14:textId="5298800D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WEU nauczyciele akademiccy sygnalizują (bądź nie) potrzebę zmian w efektach uczenia się lub treści wykładowych i ćwiczeniowych. Koordynator ds. Jakości Kształcenia na podstawie ankiet WEU sporządza raport z weryfikacji efektów uczenia się. </w:t>
            </w:r>
          </w:p>
          <w:p w14:paraId="79EFECD0" w14:textId="1D5C5750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Ekonomia w semestrze zimowym 2021/2022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 xml:space="preserve">stopnia wskazano, że rozkład ocen odzwierciedla osiągnięte efekty kształcenia w tym semestrze. </w:t>
            </w:r>
          </w:p>
          <w:p w14:paraId="045CCFCB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779C4555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28E31C87" w14:textId="411CBCA0" w:rsidR="0017328C" w:rsidRPr="00352093" w:rsidRDefault="0017328C" w:rsidP="001732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3C" w14:textId="52868C51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F80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6AA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2A9D7AC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60B" w14:textId="77777777" w:rsidR="0025666D" w:rsidRPr="00F544FC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DC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2BCC0566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D31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10C" w14:textId="3197C595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CE" w14:textId="2683B84D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9A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6D9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B5B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1C91D8B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EA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27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AFD3360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BA0C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5D6" w14:textId="26422D4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F6BC" w14:textId="53CFC553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BE4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B6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2B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5C0900A3" w14:textId="77777777" w:rsidTr="003A748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3FD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0A88" w14:textId="77777777" w:rsidR="0017328C" w:rsidRDefault="0017328C" w:rsidP="0017328C">
            <w:pPr>
              <w:pStyle w:val="Default"/>
              <w:pageBreakBefore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1BBDD109" w14:textId="77777777" w:rsidR="0017328C" w:rsidRPr="00516FEC" w:rsidRDefault="0017328C" w:rsidP="0017328C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17328C" w:rsidRPr="00F569BE" w14:paraId="0D8A53F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A2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C7" w14:textId="77777777" w:rsidR="0017328C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Treści programowe są zgodne z efektami uczenia się oraz uwzględniają w szczególności aktualny stan wiedzy i metodyki badań w dyscyplinie lub dyscyplinach, do których jest przyporządkowany kierunek, jak również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wyniki działalności naukowej uczelni w tej dyscyplinie lub dyscyplinach; oraz są kompleksowe i specyficzne dla zajęć tworzących program studiów i zapewniają uzyskanie wszystkich efektów uczenia się</w:t>
            </w:r>
          </w:p>
          <w:p w14:paraId="215126FD" w14:textId="77777777" w:rsidR="0017328C" w:rsidRPr="002F117A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294" w14:textId="3E0908A9" w:rsidR="0017328C" w:rsidRPr="002F117A" w:rsidRDefault="00D25829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A38" w14:textId="5D475D00" w:rsidR="0017328C" w:rsidRPr="0093067B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podstawie analizy formularzy WEU (weryfikacji efektów uczenia się) oraz wniosków z przeglądu sylabusów stwierdzono zgodność treści programowych poszczególnych przedmiotów z kierunkowymi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i przedmiotowymi efektami uczenia się, aktualnym stanem wiedzy i metodyką badań w dyscyplinie, do której kierunek jest przyporządkowany. Sformułowano wniosek, że treści programowe zapewniają uzyskanie przyjętych efektów uczenia się i nie wymagają zmian.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6695" w14:textId="77777777" w:rsidR="0017328C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Treści programów studiów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Dziekanów oraz Koordynatora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ds. Jakości Kształcenia.</w:t>
            </w:r>
          </w:p>
          <w:p w14:paraId="234EAA1C" w14:textId="38C70F4B" w:rsidR="00D25829" w:rsidRPr="00D25829" w:rsidRDefault="00D25829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szeroki wachlarz przedmiotów do wyboru, zarówno na I, jak i II stopniu studiów, podczas których mogą swobodnie wybierać takie zajęcia, aby uzupełnić i budować swoją wiedzę, umiejętności oraz kompetencje.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14" w14:textId="7DE158A6" w:rsidR="0017328C" w:rsidRPr="00352093" w:rsidRDefault="00B2333F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2D2" w14:textId="4912D4D6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491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829" w:rsidRPr="00F569BE" w14:paraId="5B2D6EB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984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52E" w14:textId="77777777" w:rsidR="00D25829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AA4F9D0" w14:textId="77777777" w:rsidR="00D25829" w:rsidRPr="002F117A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D07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C5C8" w14:textId="7435AEE9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DC2" w14:textId="4A842172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07F2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CC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155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780E77BD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42D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9AC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442740C2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1F0" w14:textId="2B1A253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274D" w14:textId="77777777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Ekonomia umożliwia Studentom osiągnięcie zamierzonych efektów uczenia się. </w:t>
            </w:r>
          </w:p>
          <w:p w14:paraId="1BBDF12F" w14:textId="429D45E8" w:rsidR="0031342E" w:rsidRDefault="0031342E" w:rsidP="003134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2021/2022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7044876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BDB" w14:textId="1D09D284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100B2B46" w14:textId="17872A2C" w:rsidR="0031342E" w:rsidRPr="00E95F24" w:rsidRDefault="0031342E" w:rsidP="003134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064" w14:textId="376999C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C80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F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F1EF16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848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E47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regułami i wymaganiami zawartymi w standardach kształcenia określonych w rozporządzeniach wykonawczych. </w:t>
            </w:r>
          </w:p>
          <w:p w14:paraId="7A62D7C0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6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122" w14:textId="57D8964B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8CA" w14:textId="2B0AA10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32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A0A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ED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1955D5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C58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75DA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58A3E36B" w14:textId="77777777" w:rsidR="0031342E" w:rsidRPr="00352093" w:rsidRDefault="0031342E" w:rsidP="0031342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4B1" w14:textId="2FC62093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545" w14:textId="77777777" w:rsidR="0031342E" w:rsidRPr="00DB2FEB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31B5E0EB" w14:textId="702FF9F7" w:rsidR="0031342E" w:rsidRP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60" w14:textId="71437DB3" w:rsidR="005F5D3A" w:rsidRDefault="005F5D3A" w:rsidP="005F5D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h ćwiczeń, natomiast przedmioty </w:t>
            </w:r>
            <w:r>
              <w:rPr>
                <w:rFonts w:ascii="Times New Roman" w:hAnsi="Times New Roman"/>
                <w:sz w:val="20"/>
                <w:szCs w:val="20"/>
              </w:rPr>
              <w:t>„do wyboru”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4480D974" w14:textId="7F3866AB" w:rsidR="00E73562" w:rsidRPr="00DB2FEB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Ponadto,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9827050" w14:textId="0A89BBD7" w:rsidR="0031342E" w:rsidRPr="00E73562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</w:t>
            </w:r>
            <w:r w:rsidR="00714EA0">
              <w:rPr>
                <w:rFonts w:ascii="Times New Roman" w:hAnsi="Times New Roman"/>
                <w:sz w:val="20"/>
                <w:szCs w:val="20"/>
              </w:rPr>
              <w:t>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7D8" w14:textId="067421A7" w:rsidR="0031342E" w:rsidRPr="00352093" w:rsidRDefault="007E70C8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796" w14:textId="3DABE4C5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DF3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304581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91E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4AB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opiekunów zapewniają prawidłową realizację praktyk oraz osiągnięcie przez studentów efektów uczenia się, w szczególności tych, które są związane z nabywaniem kompetencji badawczych. </w:t>
            </w:r>
          </w:p>
          <w:p w14:paraId="3ED71139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06" w14:textId="272B852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1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ustalono, że organizacja, nadzór, realizacja, infrastruktura oraz kompetencje koordynatorów praktyk zapewniają osiąganie przez Studentów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9390B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A15F9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25F" w14:textId="77777777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Praktykami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5ADBCF2F" w14:textId="36C4A92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ą ekonomia i finanse,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głównie w podmiotach usługowo-handlowych oraz biurach rachunkowo-podatkowych. </w:t>
            </w:r>
          </w:p>
          <w:p w14:paraId="78FCEBE3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Wydział Ekonomiczny współpracuje z wieloma podmiotami gospodarczymi, w których studenci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kierunki Ekonomia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odbywają praktyki zawodowe, co jest dobrą praktyką od wielu lat wdrożoną na studiach.</w:t>
            </w:r>
          </w:p>
          <w:p w14:paraId="00C72164" w14:textId="319970BE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Po zakończeniu odbywania praktyki komplet wszystkich dokumentów jako oryginały w wersji papierowej są składane do Wydziałowego Koordynatora ds. Praktyk. </w:t>
            </w:r>
          </w:p>
          <w:p w14:paraId="4A0B2595" w14:textId="77777777" w:rsidR="00714EA0" w:rsidRPr="0005095E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28ADA3B1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Studenci na początku semestru tj. najczęściej w lutym spotykają się z Koordynatorem ds. Praktyk w celu poznania merytorycznych i formalnych zasad odbywania praktyki zawodowej zapisanych w Regulaminie studenckich praktyk zawodowych dla kierunku Ekonomia. Ponadto informowani są o potencjalnych miejscach, w których możliwe jest odbycie praktyki oraz dobrych praktykach związanych z jej realizacją.</w:t>
            </w:r>
          </w:p>
          <w:p w14:paraId="286D799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28DDBEF0" w14:textId="0ADF84B5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Wszelkie potrzebne formularze (Ankieta miejsca praktyki, Skierowanie na praktykę, Umowa pomiędzy Wydziałem a Przedsiębiorstwem, Karty tygodniowe, Zaświadczenie wraz z Opinią a także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B9F4" w14:textId="3BF2D338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B6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EC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9EB7F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1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2DC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6725BDE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DB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E79" w14:textId="42655DB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A00" w14:textId="45C9200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E3A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D9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F51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1BA14C5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AC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DF0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470FE486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555" w14:textId="28855BE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BDA" w14:textId="61941A59" w:rsidR="00714EA0" w:rsidRDefault="00714EA0" w:rsidP="00714E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międzysemestralnych.</w:t>
            </w:r>
          </w:p>
          <w:p w14:paraId="7A3F50BF" w14:textId="779F4AF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650" w14:textId="399F9874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7E64CB" w14:textId="46030AD2" w:rsidR="00714EA0" w:rsidRPr="00891F94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Dokonano oceny zgodności organizacji studiów, na poszczególnych kierunkach i poziomach kształcenia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02997" w14:textId="67F73790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media o zmianach w organizacji procesu nauczania. Dodatkowo wszystkie komunikaty umieszczane były na stronie internetowej Wydziału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Ekonomicznego, jak i stronie Uczelni.</w:t>
            </w:r>
          </w:p>
          <w:p w14:paraId="6A09AB8A" w14:textId="68A84A6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C97" w14:textId="1B3A3622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6F3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07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67C8BE9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21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974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30F03C9A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20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EB0" w14:textId="1226A211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15B" w14:textId="584EFDF3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94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AD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6C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7AFAA37" w14:textId="77777777" w:rsidTr="0006267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FA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326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714EA0" w:rsidRPr="00F569BE" w14:paraId="4D6916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8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62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AC6F574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26A" w14:textId="1689F7D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FA5" w14:textId="77777777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D51FB12" w14:textId="3466FFCE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5471ED17" w14:textId="0D14227C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Wyniki rekrutacji wskazują dużą popularność kierunku Ekonomia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6BA" w14:textId="66F2A53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eń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179F9910" w14:textId="5B6F849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Podkreślić należy z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>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BFA5F8" w14:textId="0F30CF6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2021/2022 realizowane były głównie w formie zdalnej.</w:t>
            </w:r>
          </w:p>
          <w:p w14:paraId="31A16A5E" w14:textId="334F0CE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57EA" w14:textId="0808DAEB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597" w14:textId="4C08C8B6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39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D4888DE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4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C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434" w14:textId="21D10B49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C0F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D97B2AA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0FADD6F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1F5988EC" w14:textId="33285ADF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WEU stwierdzono, że studenci osiągnęli zakładane efekty uczenia się na poszczególnych przedmiotach również w trybie zdalnym jak i stacjonarnym w roku akademickim 2021/2022.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F6D" w14:textId="645D729F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FC0EF7" w14:textId="461F8D6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>, w którym wypełniane są tzw.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(formularze weryfikacji efektów uczenia się). </w:t>
            </w:r>
          </w:p>
          <w:p w14:paraId="69D6CD34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708B3BEC" w14:textId="36ACD1A5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48E68AE5" w14:textId="7F0205E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prowadzących przedmioty/moduły formularzy WEU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FC4" w14:textId="05B2ACB7" w:rsidR="00714EA0" w:rsidRPr="00352093" w:rsidRDefault="006247A4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7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98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63642BA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81EA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2FA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7B332C3" w14:textId="77777777" w:rsidR="006247A4" w:rsidRPr="00352093" w:rsidRDefault="006247A4" w:rsidP="006247A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78B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E22" w14:textId="477CBC2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1A3" w14:textId="174AFAF0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867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743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F85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20EAC08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BAF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A649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77BBEA59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27F" w14:textId="73E3C419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E9FF" w14:textId="44C9B719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3241A03E" w14:textId="5DF29A07" w:rsidR="006247A4" w:rsidRPr="00352093" w:rsidRDefault="006247A4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</w:t>
            </w:r>
            <w:r w:rsidR="00095D9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B9E" w14:textId="77777777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E3B94C7" w14:textId="77777777" w:rsidR="006247A4" w:rsidRPr="006E3E9B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Prace wybrane przez Komisję wpisują się w dyscyplinę Ekonomia i Finanse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C74AD1" w14:textId="47011E4A" w:rsidR="006247A4" w:rsidRDefault="00095D95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 2021/2022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zwiększ</w:t>
            </w:r>
            <w:r>
              <w:rPr>
                <w:rFonts w:ascii="Times New Roman" w:hAnsi="Times New Roman"/>
                <w:sz w:val="20"/>
                <w:szCs w:val="20"/>
              </w:rPr>
              <w:t>ono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iloś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skontrolowanych prac na danym kierunku studiów wg rekomendacji PKA – kontrola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dotyczyła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co dziesiątej pracy.</w:t>
            </w:r>
          </w:p>
          <w:p w14:paraId="6E8E1A6D" w14:textId="77777777" w:rsidR="006247A4" w:rsidRPr="006E3E9B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5C98B404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Celem poprawy jakości recenzji rekomenduje się rozbudowanie oceny merytorycznej pracy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lastRenderedPageBreak/>
              <w:t>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399D3F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</w:t>
            </w:r>
            <w:r w:rsidR="00095D95">
              <w:rPr>
                <w:rFonts w:ascii="Times New Roman" w:hAnsi="Times New Roman"/>
                <w:sz w:val="20"/>
                <w:szCs w:val="20"/>
              </w:rPr>
              <w:t>ć</w:t>
            </w:r>
            <w:r w:rsidRPr="002C1D68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  <w:p w14:paraId="1AAD38FA" w14:textId="2BE910E5" w:rsidR="00095D95" w:rsidRPr="00352093" w:rsidRDefault="00095D95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Ponad od roku akademickiego 2021/2022 studenci mają dostęp do elektronicznej wersji recenzji prac przed obroną w systemie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1E" w14:textId="2FA47291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384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A98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BBDE005" w14:textId="77777777" w:rsidTr="009D2F4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DC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8D6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923D42" w:rsidRPr="00F569BE" w14:paraId="047F7BE1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56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7B6" w14:textId="77777777" w:rsidR="00923D42" w:rsidRDefault="00923D42" w:rsidP="00923D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7179C72B" w14:textId="77777777" w:rsidR="00923D42" w:rsidRPr="00352093" w:rsidRDefault="00923D42" w:rsidP="00923D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598" w14:textId="1BFD6FCB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47D" w14:textId="05C1E99C" w:rsidR="00923D42" w:rsidRPr="00352093" w:rsidRDefault="00923D42" w:rsidP="00923D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Ekonomia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Oceny tej dokonują Dyrektorzy Instytutów, a wyniki przekazują na spotkaniu Rad Programowych WE.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638" w14:textId="1B1FF38D" w:rsidR="00923D42" w:rsidRPr="002D3DD8" w:rsidRDefault="00923D42" w:rsidP="002D3DD8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I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nstytut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ów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721B9EE2" w14:textId="77777777" w:rsidR="00923D42" w:rsidRPr="00EC2F76" w:rsidRDefault="00923D42" w:rsidP="002D3DD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5263B4E" w14:textId="28AB3B50" w:rsidR="00923D42" w:rsidRPr="00352093" w:rsidRDefault="00923D42" w:rsidP="002D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0EC1" w14:textId="77FF48A3" w:rsidR="00923D42" w:rsidRPr="00352093" w:rsidRDefault="007E70C8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C6" w14:textId="710F6E16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AB7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2AF4A91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1B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4B8" w14:textId="77777777" w:rsidR="005E5EE8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 oraz kwalifikacje nauczycieli akademickich 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68E1A20" w14:textId="77777777" w:rsidR="005E5EE8" w:rsidRPr="00352093" w:rsidRDefault="005E5EE8" w:rsidP="005E5EE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AF4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F780" w14:textId="0CA777E5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092" w14:textId="0FAF545A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71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D93A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CD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6FB20D9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503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607" w14:textId="77777777" w:rsidR="005E5EE8" w:rsidRPr="00352093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52EC0E63" w14:textId="77777777" w:rsidR="005E5EE8" w:rsidRPr="00352093" w:rsidRDefault="005E5EE8" w:rsidP="005E5EE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F9F" w14:textId="3B9AD688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234" w14:textId="77777777" w:rsidR="005E5EE8" w:rsidRDefault="005E5EE8" w:rsidP="005E5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7D1D0F71" w14:textId="690FB816" w:rsidR="005E5EE8" w:rsidRPr="00CF5D99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rozwoju kadry prowadzącej proces kształcenia uwzględnia potrzeby dydaktyczne w powiązaniu z kierunkami badań naukowych realizowanych przez pracowników.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ocenie zarządzających Instytutami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>w. W ich opinii p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rowadzący zajęcia dydaktyczne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Ekonomia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6559D09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0E1" w14:textId="1B160627" w:rsidR="005E5EE8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Ekonomia zlecane są coroczne hospitacje. </w:t>
            </w: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634C0E" w14:textId="5D1F1ED1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oraz Dziekana i Prodziekanów WE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B695BBF" w14:textId="77777777" w:rsidR="005E5EE8" w:rsidRPr="005A1421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F1BB19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3BA35712" w14:textId="77777777" w:rsidR="005E5EE8" w:rsidRDefault="005E5EE8" w:rsidP="005E5EE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4500EBB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51D076" w14:textId="77777777" w:rsidR="005E5EE8" w:rsidRPr="009C3EEF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A3214B" w14:textId="26A60857" w:rsidR="005E5EE8" w:rsidRPr="00A53650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dotycząca predyspozycji dydaktycznych kandydata.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Hospitacja odbywają się w trybie: monitoringu jakości pracy oraz monitoringu prowadzonych zajęć wśród pracowników nowozatrudnionych.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30" w14:textId="0F2D7CFB" w:rsidR="005E5EE8" w:rsidRPr="00352093" w:rsidRDefault="007E70C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E338" w14:textId="6E42AE81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997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EF7BC69" w14:textId="77777777" w:rsidTr="00551FFD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63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9292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5. Infrastruktura i zasoby edukacyjne wykorzystywane w realizacji programu studiów oraz ich doskonalenie </w:t>
            </w:r>
          </w:p>
        </w:tc>
      </w:tr>
      <w:tr w:rsidR="001953F9" w:rsidRPr="00F569BE" w14:paraId="6A29F47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C06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0E3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1F977516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0C5" w14:textId="4D126E0F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21B8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Ekonomia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386F115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A1FCCC0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9ED" w14:textId="77777777" w:rsidR="001953F9" w:rsidRPr="00703ED4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Corocznie uzupełniane są zasoby biblioteczne SGGW w Warszawie związane z realizacją zajęć dydaktycznych na kierunku Ekonomia, które są zgłaszane przez prowadzących zajęcia.</w:t>
            </w:r>
          </w:p>
          <w:p w14:paraId="0E7B84E3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33A5BF7F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70FEAAA7" w14:textId="758359C4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(m.in. baza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Statista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EC1" w14:textId="2BA53FC9" w:rsidR="001953F9" w:rsidRPr="00352093" w:rsidRDefault="007E70C8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625" w14:textId="5FBE894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3F9" w:rsidRPr="00F569BE" w14:paraId="3F15B415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CD5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49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 i naukowa uczelni, a także infrastruktura innych podmiotów, w których odbywają się zajęcia w przypadku kierunków studiów przygotowujących do wykonywania zawodów regulowanych są zgodne z regułami i wymaganiami zawartymi 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standardach kształcenia określonych w rozporządzeniach wykonawczych.</w:t>
            </w:r>
          </w:p>
          <w:p w14:paraId="78035889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AF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E75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CA8D244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379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03976A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5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A1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483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5DB4B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F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627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0783DEBE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7D1" w14:textId="2C4A91BC" w:rsidR="00714EA0" w:rsidRPr="00352093" w:rsidRDefault="001953F9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0FD" w14:textId="6BF07F12" w:rsidR="00714EA0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207" w14:textId="77777777" w:rsidR="00714EA0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</w:t>
            </w:r>
          </w:p>
          <w:p w14:paraId="7583AAC4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7D0DB19C" w14:textId="573B1232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80" w14:textId="6ADE652D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6479" w14:textId="1731C1A4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B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85115D5" w14:textId="77777777" w:rsidTr="00343EBF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A7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9F1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1953F9" w:rsidRPr="00F569BE" w14:paraId="3A7958F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0EE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14E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039564D2" w14:textId="77777777" w:rsidR="001953F9" w:rsidRPr="000E75A0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AB5" w14:textId="25627556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535" w14:textId="77777777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415B00FE" w14:textId="176C33B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C6" w14:textId="39D1DB8C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42E05B3B" w14:textId="45384E6C" w:rsidR="00F2617D" w:rsidRDefault="00F2617D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 roku akademickim 2021/2022 wprowadzono gromadzenie informacji o przeprowadzonych zajęciach realizowanych przy współpracy praktykami poprzez ankietę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B41F5CD" w14:textId="27711F7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 nauczyciele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9809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D97" w14:textId="1B250485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5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C1D" w:rsidRPr="00F569BE" w14:paraId="05A9F0F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355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6D0B" w14:textId="77777777" w:rsidR="00594C1D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0CEB1EAF" w14:textId="77777777" w:rsidR="00594C1D" w:rsidRPr="000E75A0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154" w14:textId="6F7EB66C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2AE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ADF4E5E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CA62" w14:textId="15FC319C" w:rsidR="00594C1D" w:rsidRPr="00EF3FE1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e wrześniu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541DE1B" w14:textId="77777777" w:rsidR="00594C1D" w:rsidRPr="00EF3FE1" w:rsidRDefault="00594C1D" w:rsidP="007E70C8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ind w:left="46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1AF276B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62C2350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4F7A58B7" w14:textId="77777777" w:rsidR="00594C1D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23AA3D46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Na Wydziale Ekonomicznym SGGW powołano następujący Zespół Interesariuszy zewnętrznych w kadencji 2021-2024 w skład, którego wchodzi 30 przedstawicieli biznesu.</w:t>
            </w:r>
          </w:p>
          <w:p w14:paraId="54FD6345" w14:textId="5594FBE4" w:rsidR="00594C1D" w:rsidRPr="000550AB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Zmiany w programach kształcenia Wydziału Ekonomicznego SGGW są przekazywane do zaopiniowania i przekazania uwag wszystkim przedstawicielom Rady Interesariuszy Zewnętrznych. Podobnie jak w całej Uczelni, także na Wydziale Ekonomiczny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m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17D63ACA" w14:textId="400FC2BD" w:rsidR="00594C1D" w:rsidRDefault="00594C1D" w:rsidP="0071601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Oferta dydaktyczna uczelni w coraz większym stopniu jest postrzegana jako usługa rynkowa podlegająca zarówno w porównywaniu z ofertami konkurencyjnymi jak i krytycznej ocenie potencjalnych kandydatów oraz studentów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, co odzwierciedlają wysokie pozycji kierunków WE w rankingach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43CE5798" w14:textId="109A205E" w:rsidR="00594C1D" w:rsidRPr="00352093" w:rsidRDefault="00594C1D" w:rsidP="007160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30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DD3" w14:textId="37AEB02A" w:rsidR="00594C1D" w:rsidRPr="00352093" w:rsidRDefault="00716019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131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C58BB16" w14:textId="77777777" w:rsidTr="007F724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73D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240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7. Warunki i sposoby podnoszenia stopnia umiędzynarodowienia procesu kształcenia na kierunku </w:t>
            </w:r>
          </w:p>
        </w:tc>
      </w:tr>
      <w:tr w:rsidR="009E41F3" w:rsidRPr="00F569BE" w14:paraId="12DAB74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06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D16" w14:textId="77777777" w:rsidR="009E41F3" w:rsidRPr="00352093" w:rsidRDefault="009E41F3" w:rsidP="009E41F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stworzone warunki sprzyjające umiędzynarodowieniu kształcenia na kierunku, zgodnie z przyjętą koncepcją kształcenia, to jest nauczyciele akademiccy są przygotowani do nauczania, a studenci do uczenia się 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ADD" w14:textId="0DF0C23D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544" w14:textId="1E1DA639" w:rsid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Ekonomia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ono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praktycznego posługiwania się fachowym j. angielskim organizując zajęcia w j. angielskim prowadzone przez profesorów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AFB0121" w14:textId="77777777" w:rsidR="009E41F3" w:rsidRPr="00352093" w:rsidRDefault="009E41F3" w:rsidP="009E4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40E9" w14:textId="148AEEB7" w:rsidR="009E41F3" w:rsidRP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 Instytucie Ekonomii i Finansów, a także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dydaktycznym. </w:t>
            </w: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FC3F499" w14:textId="2904240F" w:rsidR="009E41F3" w:rsidRPr="0058216E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1A672E99" w14:textId="4B8B7623" w:rsidR="009E41F3" w:rsidRPr="00352093" w:rsidRDefault="009E41F3" w:rsidP="009E4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4BC" w14:textId="085B8E89" w:rsidR="009E41F3" w:rsidRPr="00352093" w:rsidRDefault="007E70C8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8E8" w14:textId="3B77D511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75C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3F" w:rsidRPr="00F569BE" w14:paraId="2B3717B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0EF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ABC" w14:textId="77777777" w:rsidR="00B2333F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doskonalących. </w:t>
            </w:r>
          </w:p>
          <w:p w14:paraId="4F034627" w14:textId="77777777" w:rsidR="00B2333F" w:rsidRPr="003A3A2D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76D" w14:textId="63B58FC0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908" w14:textId="77777777" w:rsidR="00B2333F" w:rsidRDefault="00B2333F" w:rsidP="00B233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66A05198" w14:textId="2CF3B168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08" w14:textId="77777777" w:rsidR="00B2333F" w:rsidRDefault="00B2333F" w:rsidP="00653A89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 o możliwości wyjazdów zagarnianych poprzez stronę Wydziału oraz Uczelni w ramach programu Erasmus+.</w:t>
            </w:r>
          </w:p>
          <w:p w14:paraId="2F671B9F" w14:textId="657BCCD0" w:rsidR="00B2333F" w:rsidRPr="00352093" w:rsidRDefault="00B2333F" w:rsidP="00653A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udostępniane na stronie internetowej WE i Uczelni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FB7" w14:textId="3A827D8D" w:rsidR="00B2333F" w:rsidRPr="00352093" w:rsidRDefault="007E70C8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7DC" w14:textId="3B174FC2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E98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B5038DF" w14:textId="77777777" w:rsidTr="00B454B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AF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73AB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063F11" w:rsidRPr="00F569BE" w14:paraId="590427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0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FD5" w14:textId="77777777" w:rsidR="00063F11" w:rsidRPr="00352093" w:rsidRDefault="00063F11" w:rsidP="00063F1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700EDA81" w14:textId="77777777" w:rsidR="00063F11" w:rsidRPr="00352093" w:rsidRDefault="00063F11" w:rsidP="00063F1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5B0" w14:textId="482DF18D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7E1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kierunku Ekonomia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653BBB6B" w14:textId="77777777" w:rsidR="00063F11" w:rsidRDefault="00063F11" w:rsidP="00063F11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86C86ED" w14:textId="6644C3A8" w:rsidR="00063F11" w:rsidRPr="00452D3D" w:rsidRDefault="00063F11" w:rsidP="00452D3D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807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5D133072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365F54" w14:textId="71014439" w:rsidR="00063F11" w:rsidRPr="001D7A12" w:rsidRDefault="00063F11" w:rsidP="00063F1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 w:rsidR="00995972">
              <w:rPr>
                <w:rFonts w:ascii="Times New Roman" w:hAnsi="Times New Roman"/>
                <w:sz w:val="20"/>
                <w:szCs w:val="20"/>
              </w:rPr>
              <w:t>, ponadto taką rolę pełnią na bieżąco opiekunowie roku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288D1D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4D9DBDCD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6810F75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1C8" w14:textId="4E5553F3" w:rsidR="00063F11" w:rsidRPr="00352093" w:rsidRDefault="007E70C8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D2C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0D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972" w:rsidRPr="00F569BE" w14:paraId="648BEC0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C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9F2" w14:textId="77777777" w:rsidR="00995972" w:rsidRDefault="00995972" w:rsidP="0099597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7515F77A" w14:textId="77777777" w:rsidR="00995972" w:rsidRPr="00352093" w:rsidRDefault="00995972" w:rsidP="0099597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6DC" w14:textId="11BE3D38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658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 raz z rozwojem wykorzystania narzędzi Microsoft, na początku każdego semestru tworzone są grupy MS </w:t>
            </w:r>
            <w:proofErr w:type="spellStart"/>
            <w:r>
              <w:rPr>
                <w:rFonts w:ascii="Times New Roman" w:hAnsi="Times New Roman"/>
                <w:sz w:val="20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dla zajęć wykładowych, laboratoryjnych i audytoryjnych. Pomimo że zajęcia częściowo odbywają się stacjonarnie grupy te stanowią miejsce umieszczenia materiałów dla studentów i informowania ich na bieżąco o organizacji zajęć oraz o możliwości wykorzystania materiałów uzupełniających.</w:t>
            </w:r>
          </w:p>
          <w:p w14:paraId="06E2335C" w14:textId="23CFC773" w:rsidR="00995972" w:rsidRPr="00352093" w:rsidRDefault="00995972" w:rsidP="009959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Na stronie WE jest link do aktualizowanych co semestr dyżurów prowadzących zajęcia </w:t>
            </w:r>
            <w:r>
              <w:rPr>
                <w:rFonts w:ascii="Times New Roman" w:hAnsi="Times New Roman"/>
                <w:sz w:val="20"/>
              </w:rPr>
              <w:lastRenderedPageBreak/>
              <w:t>które mogę się odbywać stacjonarnie bądź zdalnie.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C15" w14:textId="152886F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72FFEE8A" w14:textId="7777777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2ED9174E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EBB" w14:textId="21BA3DD2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24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39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63CD6C5B" w14:textId="77777777" w:rsidTr="005D1447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9B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5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46808" w:rsidRPr="00F569BE" w14:paraId="2D95052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5B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AB1C" w14:textId="77777777" w:rsidR="00546808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75DC42C3" w14:textId="77777777" w:rsidR="00546808" w:rsidRPr="000E75A0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AC5" w14:textId="2B5CA353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8FA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1EE1A8A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CFC9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studentów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6C8B1800" w14:textId="286CBF68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Ekonomicznym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prowadzony jest okresowy przegląd i aktualizacja stron internetowych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24AADE" w14:textId="77777777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CBBCBA9" w14:textId="6F965E61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2021/2022. Celem zbierania tych informacji było lepsze przygotowanie nowej strony www Wydziału Ekonomicznego – zbieżnego z nową identyfikacją wizualną SGGW.</w:t>
            </w:r>
          </w:p>
          <w:p w14:paraId="3B80D109" w14:textId="77777777" w:rsidR="00546808" w:rsidRPr="00947D40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0F9ACE" w14:textId="57E01A6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przekazywanie drogą elektroniczną przez Dziekanat bieżących informacji związanych np. ze zmianami w planie, zajęciami dedykowanymi bezpośrednio zainteresowanym studentom np. danego rocznika lub grupy. W razie potrzeby, Dziekanat pełni również rolę łącznika </w:t>
            </w:r>
            <w:r>
              <w:rPr>
                <w:rFonts w:ascii="Times New Roman" w:hAnsi="Times New Roman"/>
                <w:sz w:val="20"/>
              </w:rPr>
              <w:lastRenderedPageBreak/>
              <w:t>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B03" w14:textId="76AFABB1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24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3DF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808" w:rsidRPr="00F569BE" w14:paraId="35922A2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60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C4" w14:textId="77777777" w:rsidR="00546808" w:rsidRPr="00352093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027EE4D1" w14:textId="77777777" w:rsidR="00546808" w:rsidRPr="00352093" w:rsidRDefault="00546808" w:rsidP="0054680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1E8" w14:textId="0718C09C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20C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41ADA30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0B18" w14:textId="79F63D63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</w:t>
            </w:r>
          </w:p>
          <w:p w14:paraId="382A97C6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D5403AF" w14:textId="550D4AA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6A1" w14:textId="769DF2CD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8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8F8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27E723D2" w14:textId="77777777" w:rsidTr="001E028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BD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D6" w14:textId="77777777" w:rsidR="00714EA0" w:rsidRPr="00516FEC" w:rsidRDefault="00714EA0" w:rsidP="00714EA0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6D3B0F" w:rsidRPr="00F569BE" w14:paraId="36410B9E" w14:textId="77777777" w:rsidTr="006E4B2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0A79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C656" w14:textId="77777777" w:rsidR="006D3B0F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44B186D1" w14:textId="77777777" w:rsidR="006D3B0F" w:rsidRPr="000E75A0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4E4" w14:textId="631D51EB" w:rsidR="006D3B0F" w:rsidRPr="004D26BC" w:rsidRDefault="006D3B0F" w:rsidP="006D3B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117" w14:textId="159569C0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Warszawie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zakresie projektowania programów kształcenia dla studiów pierwszego stopnia, drugiego stopnia. </w:t>
            </w:r>
          </w:p>
          <w:p w14:paraId="06B70EB4" w14:textId="77777777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12D2E49" w14:textId="3A35BA21" w:rsidR="006D3B0F" w:rsidRPr="006D3B0F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8DF" w14:textId="67A6C555" w:rsidR="006D3B0F" w:rsidRPr="00510E3A" w:rsidRDefault="006D3B0F" w:rsidP="00510E3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  <w:r w:rsidR="00510E3A">
              <w:rPr>
                <w:rFonts w:ascii="Times New Roman" w:hAnsi="Times New Roman"/>
                <w:sz w:val="20"/>
              </w:rPr>
              <w:t xml:space="preserve"> </w:t>
            </w:r>
            <w:r w:rsidR="009149B5">
              <w:rPr>
                <w:rFonts w:ascii="Times New Roman" w:hAnsi="Times New Roman"/>
                <w:sz w:val="20"/>
              </w:rPr>
              <w:t>Władze Dziekańskie WE k</w:t>
            </w:r>
            <w:r w:rsidR="00510E3A">
              <w:rPr>
                <w:rFonts w:ascii="Times New Roman" w:hAnsi="Times New Roman"/>
                <w:sz w:val="20"/>
              </w:rPr>
              <w:t>ontynuowan</w:t>
            </w:r>
            <w:r w:rsidR="009149B5">
              <w:rPr>
                <w:rFonts w:ascii="Times New Roman" w:hAnsi="Times New Roman"/>
                <w:sz w:val="20"/>
              </w:rPr>
              <w:t>y procedurę dotyczącą</w:t>
            </w:r>
            <w:r w:rsidR="00510E3A">
              <w:rPr>
                <w:rFonts w:ascii="Times New Roman" w:hAnsi="Times New Roman"/>
                <w:sz w:val="20"/>
              </w:rPr>
              <w:t xml:space="preserve"> prowadzeni</w:t>
            </w:r>
            <w:r w:rsidR="009149B5">
              <w:rPr>
                <w:rFonts w:ascii="Times New Roman" w:hAnsi="Times New Roman"/>
                <w:sz w:val="20"/>
              </w:rPr>
              <w:t>a</w:t>
            </w:r>
            <w:r w:rsidR="00510E3A">
              <w:rPr>
                <w:rFonts w:ascii="Times New Roman" w:hAnsi="Times New Roman"/>
                <w:sz w:val="20"/>
              </w:rPr>
              <w:t xml:space="preserve"> zasad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t>dokumentacji dla każdego przedmiotu w 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F41" w14:textId="3DA4112E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5032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EC1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A93" w:rsidRPr="00F569BE" w14:paraId="69E2C54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D81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74A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6E691B3C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654" w14:textId="6E118FBE" w:rsidR="00125A93" w:rsidRPr="004D26BC" w:rsidRDefault="00125A93" w:rsidP="00125A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655" w14:textId="32C46B67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15A" w14:textId="3459202A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E55" w14:textId="03ED43BF" w:rsidR="00125A93" w:rsidRPr="00352093" w:rsidRDefault="009149B5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C43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A12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B8608F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223E2D08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744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2FB822F6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4622073E" w14:textId="29F5253B" w:rsidR="00516FEC" w:rsidRDefault="009508BA" w:rsidP="00C05B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 zakresie analizowanych 10 obszarów jakości kształcenia na WE nie stwierdzono „niskiej” ich skuteczności w roku akademickim 2021/2022.</w:t>
            </w:r>
          </w:p>
          <w:p w14:paraId="227CA121" w14:textId="77777777" w:rsidR="00D94D26" w:rsidRPr="00F569BE" w:rsidRDefault="00A506A1" w:rsidP="00C05B85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</w:p>
        </w:tc>
      </w:tr>
    </w:tbl>
    <w:p w14:paraId="46524EAB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A6D2B" w14:textId="77777777" w:rsidR="00525F42" w:rsidRDefault="00525F42" w:rsidP="00D255C3">
      <w:pPr>
        <w:spacing w:after="0" w:line="240" w:lineRule="auto"/>
      </w:pPr>
      <w:r>
        <w:separator/>
      </w:r>
    </w:p>
  </w:endnote>
  <w:endnote w:type="continuationSeparator" w:id="0">
    <w:p w14:paraId="01E457C4" w14:textId="77777777" w:rsidR="00525F42" w:rsidRDefault="00525F42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3D30FF98" w14:textId="77777777" w:rsidR="00B175E9" w:rsidRPr="00D61E5B" w:rsidRDefault="00D61E5B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t>Wersja 2</w:t>
        </w:r>
        <w:r w:rsidR="00E01F15" w:rsidRPr="00D61E5B">
          <w:rPr>
            <w:rFonts w:ascii="Times New Roman" w:hAnsi="Times New Roman" w:cs="Times New Roman"/>
            <w:sz w:val="18"/>
          </w:rPr>
          <w:t>.</w:t>
        </w:r>
        <w:r w:rsidR="004D26BC">
          <w:rPr>
            <w:rFonts w:ascii="Times New Roman" w:hAnsi="Times New Roman" w:cs="Times New Roman"/>
            <w:sz w:val="18"/>
          </w:rPr>
          <w:t>2</w:t>
        </w:r>
        <w:r w:rsidR="00EB0A18">
          <w:rPr>
            <w:rFonts w:ascii="Times New Roman" w:hAnsi="Times New Roman" w:cs="Times New Roman"/>
            <w:sz w:val="18"/>
          </w:rPr>
          <w:t xml:space="preserve"> z 11.2019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</w:t>
        </w:r>
        <w:r>
          <w:rPr>
            <w:rFonts w:ascii="Times New Roman" w:hAnsi="Times New Roman" w:cs="Times New Roman"/>
            <w:sz w:val="18"/>
          </w:rPr>
          <w:t xml:space="preserve">                        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                                                                                </w:t>
        </w:r>
        <w:r w:rsidR="00001A79" w:rsidRPr="00D61E5B">
          <w:rPr>
            <w:rFonts w:ascii="Times New Roman" w:hAnsi="Times New Roman" w:cs="Times New Roman"/>
            <w:sz w:val="18"/>
          </w:rPr>
          <w:t xml:space="preserve">Strona </w:t>
        </w:r>
        <w:r w:rsidR="006A3CAA" w:rsidRPr="00D61E5B">
          <w:rPr>
            <w:rFonts w:ascii="Times New Roman" w:hAnsi="Times New Roman" w:cs="Times New Roman"/>
            <w:sz w:val="18"/>
          </w:rPr>
          <w:fldChar w:fldCharType="begin"/>
        </w:r>
        <w:r w:rsidR="00A70196"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="006A3CAA" w:rsidRPr="00D61E5B">
          <w:rPr>
            <w:rFonts w:ascii="Times New Roman" w:hAnsi="Times New Roman" w:cs="Times New Roman"/>
            <w:sz w:val="18"/>
          </w:rPr>
          <w:fldChar w:fldCharType="separate"/>
        </w:r>
        <w:r w:rsidR="00EB0A18">
          <w:rPr>
            <w:rFonts w:ascii="Times New Roman" w:hAnsi="Times New Roman" w:cs="Times New Roman"/>
            <w:noProof/>
            <w:sz w:val="18"/>
          </w:rPr>
          <w:t>2</w:t>
        </w:r>
        <w:r w:rsidR="006A3CAA"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1BCA4D80" w14:textId="77777777" w:rsidR="00B175E9" w:rsidRDefault="00B17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84893" w14:textId="77777777" w:rsidR="00525F42" w:rsidRDefault="00525F42" w:rsidP="00D255C3">
      <w:pPr>
        <w:spacing w:after="0" w:line="240" w:lineRule="auto"/>
      </w:pPr>
      <w:r>
        <w:separator/>
      </w:r>
    </w:p>
  </w:footnote>
  <w:footnote w:type="continuationSeparator" w:id="0">
    <w:p w14:paraId="32F1D215" w14:textId="77777777" w:rsidR="00525F42" w:rsidRDefault="00525F42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141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86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B48"/>
    <w:rsid w:val="00001A79"/>
    <w:rsid w:val="000244BB"/>
    <w:rsid w:val="000307D1"/>
    <w:rsid w:val="00031B66"/>
    <w:rsid w:val="00037647"/>
    <w:rsid w:val="00047D53"/>
    <w:rsid w:val="00063F11"/>
    <w:rsid w:val="00084B70"/>
    <w:rsid w:val="00095D95"/>
    <w:rsid w:val="000C39A2"/>
    <w:rsid w:val="000D2865"/>
    <w:rsid w:val="000D35A7"/>
    <w:rsid w:val="000D7703"/>
    <w:rsid w:val="000E75A0"/>
    <w:rsid w:val="000E777E"/>
    <w:rsid w:val="000F14B1"/>
    <w:rsid w:val="000F548D"/>
    <w:rsid w:val="00123C87"/>
    <w:rsid w:val="00125A93"/>
    <w:rsid w:val="00126FB3"/>
    <w:rsid w:val="00127770"/>
    <w:rsid w:val="00134BF1"/>
    <w:rsid w:val="00153777"/>
    <w:rsid w:val="0017328C"/>
    <w:rsid w:val="001953F9"/>
    <w:rsid w:val="001A1EB3"/>
    <w:rsid w:val="001B2A1C"/>
    <w:rsid w:val="001B5D45"/>
    <w:rsid w:val="001D3A96"/>
    <w:rsid w:val="001E5724"/>
    <w:rsid w:val="00206510"/>
    <w:rsid w:val="002121ED"/>
    <w:rsid w:val="0022159E"/>
    <w:rsid w:val="002227EA"/>
    <w:rsid w:val="00232CCF"/>
    <w:rsid w:val="00244620"/>
    <w:rsid w:val="00255D10"/>
    <w:rsid w:val="0025666D"/>
    <w:rsid w:val="00285839"/>
    <w:rsid w:val="00291B70"/>
    <w:rsid w:val="0029449A"/>
    <w:rsid w:val="002A1C82"/>
    <w:rsid w:val="002C2784"/>
    <w:rsid w:val="002D3DD8"/>
    <w:rsid w:val="002E0B14"/>
    <w:rsid w:val="002F117A"/>
    <w:rsid w:val="002F7FD5"/>
    <w:rsid w:val="003035CA"/>
    <w:rsid w:val="00313193"/>
    <w:rsid w:val="0031342E"/>
    <w:rsid w:val="003216F0"/>
    <w:rsid w:val="00322F54"/>
    <w:rsid w:val="003230F0"/>
    <w:rsid w:val="00335798"/>
    <w:rsid w:val="00352093"/>
    <w:rsid w:val="003804E0"/>
    <w:rsid w:val="00387952"/>
    <w:rsid w:val="003A3A2D"/>
    <w:rsid w:val="003A5A87"/>
    <w:rsid w:val="003A6B48"/>
    <w:rsid w:val="003D2C9A"/>
    <w:rsid w:val="003D449D"/>
    <w:rsid w:val="003D7CC3"/>
    <w:rsid w:val="003F6451"/>
    <w:rsid w:val="004102A3"/>
    <w:rsid w:val="00422E3B"/>
    <w:rsid w:val="004371EF"/>
    <w:rsid w:val="00440E5F"/>
    <w:rsid w:val="00452D3D"/>
    <w:rsid w:val="004553B9"/>
    <w:rsid w:val="00473DFC"/>
    <w:rsid w:val="00476C12"/>
    <w:rsid w:val="004953CF"/>
    <w:rsid w:val="004B18BC"/>
    <w:rsid w:val="004D26BC"/>
    <w:rsid w:val="004D6CFA"/>
    <w:rsid w:val="00501D07"/>
    <w:rsid w:val="00510E3A"/>
    <w:rsid w:val="00516FEC"/>
    <w:rsid w:val="005177F4"/>
    <w:rsid w:val="00521594"/>
    <w:rsid w:val="00525F42"/>
    <w:rsid w:val="00546808"/>
    <w:rsid w:val="0055348E"/>
    <w:rsid w:val="00556698"/>
    <w:rsid w:val="00560030"/>
    <w:rsid w:val="00594C1D"/>
    <w:rsid w:val="005B51EA"/>
    <w:rsid w:val="005C43E5"/>
    <w:rsid w:val="005E5EE8"/>
    <w:rsid w:val="005F5D3A"/>
    <w:rsid w:val="00603944"/>
    <w:rsid w:val="00606EE4"/>
    <w:rsid w:val="00612F0B"/>
    <w:rsid w:val="006247A4"/>
    <w:rsid w:val="006502B0"/>
    <w:rsid w:val="00653A89"/>
    <w:rsid w:val="00654BF2"/>
    <w:rsid w:val="00656647"/>
    <w:rsid w:val="006605A3"/>
    <w:rsid w:val="006630E2"/>
    <w:rsid w:val="006A3CAA"/>
    <w:rsid w:val="006B52BB"/>
    <w:rsid w:val="006C76FA"/>
    <w:rsid w:val="006D3B0F"/>
    <w:rsid w:val="006F010C"/>
    <w:rsid w:val="006F6EFD"/>
    <w:rsid w:val="00700F76"/>
    <w:rsid w:val="0070179D"/>
    <w:rsid w:val="00714EA0"/>
    <w:rsid w:val="00716019"/>
    <w:rsid w:val="00725C83"/>
    <w:rsid w:val="00752459"/>
    <w:rsid w:val="007A766E"/>
    <w:rsid w:val="007B2CA7"/>
    <w:rsid w:val="007C4B72"/>
    <w:rsid w:val="007E0704"/>
    <w:rsid w:val="007E70C8"/>
    <w:rsid w:val="007F4247"/>
    <w:rsid w:val="00813353"/>
    <w:rsid w:val="00813FD0"/>
    <w:rsid w:val="00815A74"/>
    <w:rsid w:val="00825B6C"/>
    <w:rsid w:val="00833654"/>
    <w:rsid w:val="008454C1"/>
    <w:rsid w:val="00864D04"/>
    <w:rsid w:val="00870D89"/>
    <w:rsid w:val="00871DAB"/>
    <w:rsid w:val="00876526"/>
    <w:rsid w:val="00885C0D"/>
    <w:rsid w:val="008A091C"/>
    <w:rsid w:val="008B432B"/>
    <w:rsid w:val="008B5320"/>
    <w:rsid w:val="008C1579"/>
    <w:rsid w:val="008C7531"/>
    <w:rsid w:val="008D0283"/>
    <w:rsid w:val="008E39DE"/>
    <w:rsid w:val="008F786D"/>
    <w:rsid w:val="00902F63"/>
    <w:rsid w:val="009149B5"/>
    <w:rsid w:val="009211BC"/>
    <w:rsid w:val="00922635"/>
    <w:rsid w:val="00923D42"/>
    <w:rsid w:val="00925CCA"/>
    <w:rsid w:val="00926649"/>
    <w:rsid w:val="0093067B"/>
    <w:rsid w:val="00945D47"/>
    <w:rsid w:val="009508BA"/>
    <w:rsid w:val="00954413"/>
    <w:rsid w:val="00956F99"/>
    <w:rsid w:val="009729D8"/>
    <w:rsid w:val="00972DC6"/>
    <w:rsid w:val="00984910"/>
    <w:rsid w:val="00995972"/>
    <w:rsid w:val="009A6335"/>
    <w:rsid w:val="009B1A08"/>
    <w:rsid w:val="009B6E4F"/>
    <w:rsid w:val="009D406E"/>
    <w:rsid w:val="009D788D"/>
    <w:rsid w:val="009E37FF"/>
    <w:rsid w:val="009E41F3"/>
    <w:rsid w:val="009F7371"/>
    <w:rsid w:val="00A506A1"/>
    <w:rsid w:val="00A53650"/>
    <w:rsid w:val="00A54957"/>
    <w:rsid w:val="00A70196"/>
    <w:rsid w:val="00A71EA6"/>
    <w:rsid w:val="00A76147"/>
    <w:rsid w:val="00A96C90"/>
    <w:rsid w:val="00AA2F8A"/>
    <w:rsid w:val="00AB6510"/>
    <w:rsid w:val="00AF541B"/>
    <w:rsid w:val="00B175E9"/>
    <w:rsid w:val="00B2333F"/>
    <w:rsid w:val="00B237A0"/>
    <w:rsid w:val="00B26450"/>
    <w:rsid w:val="00B360F4"/>
    <w:rsid w:val="00B400CC"/>
    <w:rsid w:val="00B41F13"/>
    <w:rsid w:val="00B62DE0"/>
    <w:rsid w:val="00B71ACA"/>
    <w:rsid w:val="00B73E6A"/>
    <w:rsid w:val="00B759B3"/>
    <w:rsid w:val="00B82E9D"/>
    <w:rsid w:val="00B85DE1"/>
    <w:rsid w:val="00B91664"/>
    <w:rsid w:val="00B916A0"/>
    <w:rsid w:val="00BA59F4"/>
    <w:rsid w:val="00BD1617"/>
    <w:rsid w:val="00BD348B"/>
    <w:rsid w:val="00BE2384"/>
    <w:rsid w:val="00C05B85"/>
    <w:rsid w:val="00C11D6C"/>
    <w:rsid w:val="00C12A5F"/>
    <w:rsid w:val="00C13C5B"/>
    <w:rsid w:val="00C20394"/>
    <w:rsid w:val="00C27DA8"/>
    <w:rsid w:val="00C551F9"/>
    <w:rsid w:val="00C56377"/>
    <w:rsid w:val="00C615BC"/>
    <w:rsid w:val="00C672A9"/>
    <w:rsid w:val="00CB1980"/>
    <w:rsid w:val="00CD69B7"/>
    <w:rsid w:val="00CE5CCC"/>
    <w:rsid w:val="00CF23F2"/>
    <w:rsid w:val="00D14E11"/>
    <w:rsid w:val="00D21873"/>
    <w:rsid w:val="00D24BF0"/>
    <w:rsid w:val="00D255C3"/>
    <w:rsid w:val="00D25829"/>
    <w:rsid w:val="00D26AF2"/>
    <w:rsid w:val="00D3104A"/>
    <w:rsid w:val="00D61E5B"/>
    <w:rsid w:val="00D643E4"/>
    <w:rsid w:val="00D724ED"/>
    <w:rsid w:val="00D829FD"/>
    <w:rsid w:val="00D93AC3"/>
    <w:rsid w:val="00D94D26"/>
    <w:rsid w:val="00DA2109"/>
    <w:rsid w:val="00DA7E8C"/>
    <w:rsid w:val="00DB513C"/>
    <w:rsid w:val="00DC4005"/>
    <w:rsid w:val="00DC5395"/>
    <w:rsid w:val="00DD12F0"/>
    <w:rsid w:val="00DD1A2F"/>
    <w:rsid w:val="00DD4CAF"/>
    <w:rsid w:val="00DF23F2"/>
    <w:rsid w:val="00DF79D0"/>
    <w:rsid w:val="00E01F15"/>
    <w:rsid w:val="00E101A5"/>
    <w:rsid w:val="00E17793"/>
    <w:rsid w:val="00E21EB0"/>
    <w:rsid w:val="00E40266"/>
    <w:rsid w:val="00E4668C"/>
    <w:rsid w:val="00E60E35"/>
    <w:rsid w:val="00E73562"/>
    <w:rsid w:val="00E83E52"/>
    <w:rsid w:val="00E94803"/>
    <w:rsid w:val="00E95F24"/>
    <w:rsid w:val="00EB0A18"/>
    <w:rsid w:val="00EE22B7"/>
    <w:rsid w:val="00EE375D"/>
    <w:rsid w:val="00EE74B3"/>
    <w:rsid w:val="00F00A18"/>
    <w:rsid w:val="00F02120"/>
    <w:rsid w:val="00F2617D"/>
    <w:rsid w:val="00F4218C"/>
    <w:rsid w:val="00F42752"/>
    <w:rsid w:val="00F4533B"/>
    <w:rsid w:val="00F517A8"/>
    <w:rsid w:val="00F544FC"/>
    <w:rsid w:val="00F569BE"/>
    <w:rsid w:val="00F65B72"/>
    <w:rsid w:val="00F87D36"/>
    <w:rsid w:val="00F91B69"/>
    <w:rsid w:val="00FD1773"/>
    <w:rsid w:val="00FE148F"/>
    <w:rsid w:val="00FF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1E86F"/>
  <w15:docId w15:val="{9C92BBA9-FF51-414F-8B5E-09EA13EA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218C"/>
    <w:rPr>
      <w:rFonts w:cs="Times New Roman"/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B237A0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923D42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923D42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ADF53-190A-4D4D-A138-3220F795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7319</Words>
  <Characters>43914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Ratajczak</cp:lastModifiedBy>
  <cp:revision>43</cp:revision>
  <cp:lastPrinted>2019-12-09T08:50:00Z</cp:lastPrinted>
  <dcterms:created xsi:type="dcterms:W3CDTF">2023-01-22T22:25:00Z</dcterms:created>
  <dcterms:modified xsi:type="dcterms:W3CDTF">2023-01-23T09:18:00Z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40daf209a0e00288f73cb802aeb0de29406775e4a585136ce78df874e04cdcb9</vt:lpwstr>
  </property>
</Properties>
</file>